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A2E07" w14:textId="77777777" w:rsidR="000F32C8" w:rsidRPr="009D7B2F" w:rsidRDefault="000F32C8" w:rsidP="001014D3">
      <w:pPr>
        <w:spacing w:before="120" w:after="120"/>
        <w:jc w:val="both"/>
        <w:rPr>
          <w:rFonts w:ascii="Montserrat" w:hAnsi="Montserrat"/>
          <w:b/>
          <w:bCs/>
          <w:color w:val="27344C"/>
          <w:sz w:val="22"/>
          <w:szCs w:val="22"/>
        </w:rPr>
      </w:pPr>
    </w:p>
    <w:p w14:paraId="4162C1E7" w14:textId="2EFA999E" w:rsidR="00613D25" w:rsidRPr="00051572" w:rsidRDefault="00613D25" w:rsidP="005C54D3">
      <w:pPr>
        <w:shd w:val="clear" w:color="auto" w:fill="F2F2F2" w:themeFill="background1" w:themeFillShade="F2"/>
        <w:spacing w:before="120" w:after="120"/>
        <w:jc w:val="both"/>
        <w:rPr>
          <w:rFonts w:ascii="Montserrat" w:hAnsi="Montserrat"/>
          <w:b/>
          <w:bCs/>
          <w:color w:val="27344C"/>
          <w:sz w:val="22"/>
          <w:szCs w:val="22"/>
          <w:lang w:val="it-IT"/>
        </w:rPr>
      </w:pPr>
      <w:proofErr w:type="spellStart"/>
      <w:r w:rsidRPr="003E5694">
        <w:rPr>
          <w:rFonts w:ascii="Montserrat" w:hAnsi="Montserrat"/>
          <w:b/>
          <w:bCs/>
          <w:color w:val="27344C"/>
          <w:sz w:val="22"/>
          <w:szCs w:val="22"/>
          <w:lang w:val="it-IT"/>
        </w:rPr>
        <w:t>Anex</w:t>
      </w:r>
      <w:r w:rsidR="00250E86" w:rsidRPr="003E5694">
        <w:rPr>
          <w:rFonts w:ascii="Montserrat" w:hAnsi="Montserrat"/>
          <w:b/>
          <w:bCs/>
          <w:color w:val="27344C"/>
          <w:sz w:val="22"/>
          <w:szCs w:val="22"/>
          <w:lang w:val="it-IT"/>
        </w:rPr>
        <w:t>a</w:t>
      </w:r>
      <w:proofErr w:type="spellEnd"/>
      <w:r w:rsidR="00250E86" w:rsidRPr="003E5694">
        <w:rPr>
          <w:rFonts w:ascii="Montserrat" w:hAnsi="Montserrat"/>
          <w:b/>
          <w:bCs/>
          <w:color w:val="27344C"/>
          <w:sz w:val="22"/>
          <w:szCs w:val="22"/>
          <w:lang w:val="it-IT"/>
        </w:rPr>
        <w:t xml:space="preserve"> </w:t>
      </w:r>
      <w:r w:rsidR="003E5694">
        <w:rPr>
          <w:rFonts w:ascii="Montserrat" w:hAnsi="Montserrat"/>
          <w:b/>
          <w:bCs/>
          <w:color w:val="27344C"/>
          <w:sz w:val="22"/>
          <w:szCs w:val="22"/>
          <w:lang w:val="it-IT"/>
        </w:rPr>
        <w:t>10.11</w:t>
      </w:r>
      <w:r w:rsidR="00250E86" w:rsidRPr="009D7B2F">
        <w:rPr>
          <w:rFonts w:ascii="Montserrat" w:hAnsi="Montserrat"/>
          <w:b/>
          <w:bCs/>
          <w:color w:val="27344C"/>
          <w:sz w:val="22"/>
          <w:szCs w:val="22"/>
          <w:lang w:val="it-IT"/>
        </w:rPr>
        <w:t>_</w:t>
      </w:r>
      <w:r w:rsidR="001B404D" w:rsidRPr="009D7B2F">
        <w:rPr>
          <w:rFonts w:ascii="Montserrat" w:hAnsi="Montserrat"/>
          <w:b/>
          <w:bCs/>
          <w:color w:val="27344C"/>
          <w:sz w:val="22"/>
          <w:szCs w:val="22"/>
          <w:lang w:val="it-IT"/>
        </w:rPr>
        <w:t>I</w:t>
      </w:r>
      <w:r w:rsidRPr="009D7B2F">
        <w:rPr>
          <w:rFonts w:ascii="Montserrat" w:hAnsi="Montserrat"/>
          <w:b/>
          <w:bCs/>
          <w:color w:val="27344C"/>
          <w:sz w:val="22"/>
          <w:szCs w:val="22"/>
          <w:lang w:val="it-IT"/>
        </w:rPr>
        <w:t>ndicatori</w:t>
      </w:r>
      <w:r w:rsidR="007073D8" w:rsidRPr="009D7B2F">
        <w:rPr>
          <w:rFonts w:ascii="Montserrat" w:hAnsi="Montserrat"/>
          <w:b/>
          <w:bCs/>
          <w:color w:val="27344C"/>
          <w:sz w:val="22"/>
          <w:szCs w:val="22"/>
          <w:lang w:val="it-IT"/>
        </w:rPr>
        <w:t xml:space="preserve"> </w:t>
      </w:r>
      <w:proofErr w:type="spellStart"/>
      <w:r w:rsidR="008C1E5B" w:rsidRPr="00051572">
        <w:rPr>
          <w:rFonts w:ascii="Montserrat" w:hAnsi="Montserrat"/>
          <w:b/>
          <w:bCs/>
          <w:color w:val="27344C"/>
          <w:sz w:val="22"/>
          <w:szCs w:val="22"/>
          <w:lang w:val="it-IT"/>
        </w:rPr>
        <w:t>ș</w:t>
      </w:r>
      <w:r w:rsidR="005C54D3" w:rsidRPr="00051572">
        <w:rPr>
          <w:rFonts w:ascii="Montserrat" w:hAnsi="Montserrat"/>
          <w:b/>
          <w:bCs/>
          <w:color w:val="27344C"/>
          <w:sz w:val="22"/>
          <w:szCs w:val="22"/>
          <w:lang w:val="it-IT"/>
        </w:rPr>
        <w:t>i</w:t>
      </w:r>
      <w:proofErr w:type="spellEnd"/>
      <w:r w:rsidR="005C54D3" w:rsidRPr="00051572">
        <w:rPr>
          <w:rFonts w:ascii="Montserrat" w:hAnsi="Montserrat"/>
          <w:b/>
          <w:bCs/>
          <w:color w:val="27344C"/>
          <w:sz w:val="22"/>
          <w:szCs w:val="22"/>
          <w:lang w:val="it-IT"/>
        </w:rPr>
        <w:t xml:space="preserve"> </w:t>
      </w:r>
      <w:proofErr w:type="spellStart"/>
      <w:r w:rsidR="005C54D3" w:rsidRPr="00051572">
        <w:rPr>
          <w:rFonts w:ascii="Montserrat" w:hAnsi="Montserrat"/>
          <w:b/>
          <w:bCs/>
          <w:color w:val="27344C"/>
          <w:sz w:val="22"/>
          <w:szCs w:val="22"/>
          <w:lang w:val="it-IT"/>
        </w:rPr>
        <w:t>coduri</w:t>
      </w:r>
      <w:proofErr w:type="spellEnd"/>
      <w:r w:rsidR="00051572" w:rsidRPr="00051572">
        <w:rPr>
          <w:rFonts w:ascii="Montserrat" w:hAnsi="Montserrat"/>
          <w:b/>
          <w:bCs/>
          <w:color w:val="27344C"/>
          <w:sz w:val="22"/>
          <w:szCs w:val="22"/>
          <w:lang w:val="it-IT"/>
        </w:rPr>
        <w:t xml:space="preserve"> </w:t>
      </w:r>
      <w:r w:rsidR="00051572" w:rsidRPr="00C25D65">
        <w:rPr>
          <w:rFonts w:ascii="Montserrat" w:hAnsi="Montserrat"/>
          <w:b/>
          <w:bCs/>
          <w:color w:val="27344C"/>
          <w:sz w:val="22"/>
          <w:szCs w:val="22"/>
          <w:lang w:val="it-IT"/>
        </w:rPr>
        <w:t xml:space="preserve">de </w:t>
      </w:r>
      <w:proofErr w:type="spellStart"/>
      <w:r w:rsidR="00051572" w:rsidRPr="00C25D65">
        <w:rPr>
          <w:rFonts w:ascii="Montserrat" w:hAnsi="Montserrat"/>
          <w:b/>
          <w:bCs/>
          <w:color w:val="27344C"/>
          <w:sz w:val="22"/>
          <w:szCs w:val="22"/>
          <w:lang w:val="it-IT"/>
        </w:rPr>
        <w:t>intervenție</w:t>
      </w:r>
      <w:proofErr w:type="spellEnd"/>
      <w:r w:rsidR="005C54D3" w:rsidRPr="00051572">
        <w:rPr>
          <w:rFonts w:ascii="Montserrat" w:hAnsi="Montserrat"/>
          <w:b/>
          <w:bCs/>
          <w:color w:val="27344C"/>
          <w:sz w:val="22"/>
          <w:szCs w:val="22"/>
          <w:lang w:val="it-IT"/>
        </w:rPr>
        <w:t>_</w:t>
      </w:r>
      <w:r w:rsidR="005C54D3" w:rsidRPr="00051572">
        <w:rPr>
          <w:rFonts w:ascii="Montserrat" w:hAnsi="Montserrat"/>
          <w:b/>
          <w:bCs/>
          <w:i/>
          <w:iCs/>
          <w:color w:val="27344C"/>
          <w:sz w:val="22"/>
          <w:szCs w:val="22"/>
          <w:lang w:val="ro-RO"/>
        </w:rPr>
        <w:t xml:space="preserve"> </w:t>
      </w:r>
      <w:r w:rsidR="00E35AA3" w:rsidRPr="00051572">
        <w:rPr>
          <w:rFonts w:ascii="Montserrat" w:hAnsi="Montserrat"/>
          <w:b/>
          <w:bCs/>
          <w:i/>
          <w:iCs/>
          <w:color w:val="27344C"/>
          <w:sz w:val="22"/>
          <w:szCs w:val="22"/>
          <w:lang w:val="ro-RO"/>
        </w:rPr>
        <w:t xml:space="preserve">Intervenția Regională </w:t>
      </w:r>
      <w:r w:rsidR="00C078CB" w:rsidRPr="00051572">
        <w:rPr>
          <w:rFonts w:ascii="Montserrat" w:hAnsi="Montserrat"/>
          <w:b/>
          <w:bCs/>
          <w:i/>
          <w:iCs/>
          <w:color w:val="27344C"/>
          <w:sz w:val="22"/>
          <w:szCs w:val="22"/>
          <w:lang w:val="ro-RO"/>
        </w:rPr>
        <w:t>7.1.A Revitalizare și regenerare urbană</w:t>
      </w:r>
    </w:p>
    <w:p w14:paraId="2558202E" w14:textId="77777777" w:rsidR="00613D25" w:rsidRPr="009D7B2F" w:rsidRDefault="00613D25" w:rsidP="001014D3">
      <w:pPr>
        <w:spacing w:before="120" w:after="120"/>
        <w:jc w:val="both"/>
        <w:rPr>
          <w:rFonts w:ascii="Montserrat" w:eastAsia="Times New Roman" w:hAnsi="Montserrat"/>
          <w:b/>
          <w:bCs/>
          <w:color w:val="27344C"/>
          <w:sz w:val="22"/>
          <w:szCs w:val="22"/>
          <w:lang w:val="ro-RO"/>
        </w:rPr>
      </w:pPr>
    </w:p>
    <w:p w14:paraId="7E347041" w14:textId="1B31F5CD" w:rsidR="005C54D3" w:rsidRPr="009D7B2F" w:rsidRDefault="005C54D3" w:rsidP="005C54D3">
      <w:pPr>
        <w:pStyle w:val="ListParagraph"/>
        <w:numPr>
          <w:ilvl w:val="0"/>
          <w:numId w:val="4"/>
        </w:numPr>
        <w:spacing w:before="120" w:after="120"/>
        <w:jc w:val="both"/>
        <w:rPr>
          <w:rFonts w:ascii="Montserrat" w:eastAsia="Times New Roman" w:hAnsi="Montserrat"/>
          <w:b/>
          <w:bCs/>
          <w:color w:val="27344C"/>
          <w:sz w:val="22"/>
          <w:szCs w:val="22"/>
          <w:lang w:val="ro-RO"/>
        </w:rPr>
      </w:pPr>
      <w:r w:rsidRPr="009D7B2F">
        <w:rPr>
          <w:rFonts w:ascii="Montserrat" w:eastAsia="Times New Roman" w:hAnsi="Montserrat"/>
          <w:b/>
          <w:bCs/>
          <w:color w:val="27344C"/>
          <w:sz w:val="22"/>
          <w:szCs w:val="22"/>
          <w:lang w:val="ro-RO"/>
        </w:rPr>
        <w:t>Indicatori aferenți proiectului</w:t>
      </w:r>
    </w:p>
    <w:p w14:paraId="14163084" w14:textId="77777777" w:rsidR="003E38D8" w:rsidRPr="009D7B2F" w:rsidRDefault="005C54D3" w:rsidP="005C54D3">
      <w:pPr>
        <w:autoSpaceDE w:val="0"/>
        <w:autoSpaceDN w:val="0"/>
        <w:adjustRightInd w:val="0"/>
        <w:spacing w:before="120"/>
        <w:jc w:val="both"/>
        <w:rPr>
          <w:rFonts w:ascii="Montserrat" w:hAnsi="Montserrat" w:cs="Calibri"/>
          <w:color w:val="27344C"/>
          <w:sz w:val="22"/>
          <w:szCs w:val="22"/>
          <w:lang w:val="ro-RO"/>
        </w:rPr>
      </w:pPr>
      <w:r w:rsidRPr="009D7B2F">
        <w:rPr>
          <w:rFonts w:ascii="Montserrat" w:hAnsi="Montserrat" w:cs="Calibri"/>
          <w:color w:val="27344C"/>
          <w:sz w:val="22"/>
          <w:szCs w:val="22"/>
          <w:lang w:val="ro-RO"/>
        </w:rPr>
        <w:t>Beneficiarii vor completa secțiunile cererilor de finanțare cu privire la indicatori,</w:t>
      </w:r>
      <w:r w:rsidR="003E38D8" w:rsidRPr="009D7B2F">
        <w:rPr>
          <w:rFonts w:ascii="Montserrat" w:hAnsi="Montserrat" w:cs="Calibri"/>
          <w:color w:val="27344C"/>
          <w:sz w:val="22"/>
          <w:szCs w:val="22"/>
          <w:lang w:val="ro-RO"/>
        </w:rPr>
        <w:t xml:space="preserve"> astfel:</w:t>
      </w:r>
    </w:p>
    <w:p w14:paraId="4AAF726D" w14:textId="2E0462F0" w:rsidR="005C54D3" w:rsidRPr="009D7B2F" w:rsidRDefault="003E38D8" w:rsidP="003E38D8">
      <w:pPr>
        <w:pStyle w:val="ListParagraph"/>
        <w:numPr>
          <w:ilvl w:val="0"/>
          <w:numId w:val="5"/>
        </w:numPr>
        <w:autoSpaceDE w:val="0"/>
        <w:autoSpaceDN w:val="0"/>
        <w:adjustRightInd w:val="0"/>
        <w:spacing w:before="120" w:after="120"/>
        <w:contextualSpacing w:val="0"/>
        <w:jc w:val="both"/>
        <w:rPr>
          <w:rFonts w:ascii="Montserrat" w:eastAsia="Times New Roman" w:hAnsi="Montserrat"/>
          <w:b/>
          <w:bCs/>
          <w:color w:val="27344C"/>
          <w:sz w:val="22"/>
          <w:szCs w:val="22"/>
          <w:lang w:val="ro-RO"/>
        </w:rPr>
      </w:pPr>
      <w:r w:rsidRPr="009D7B2F">
        <w:rPr>
          <w:rFonts w:ascii="Montserrat" w:hAnsi="Montserrat" w:cs="Calibri"/>
          <w:b/>
          <w:bCs/>
          <w:color w:val="27344C"/>
          <w:sz w:val="22"/>
          <w:szCs w:val="22"/>
          <w:lang w:val="ro-RO"/>
        </w:rPr>
        <w:t>Se vor</w:t>
      </w:r>
      <w:r w:rsidRPr="009D7B2F">
        <w:rPr>
          <w:rFonts w:ascii="Montserrat" w:hAnsi="Montserrat" w:cs="Calibri"/>
          <w:color w:val="27344C"/>
          <w:sz w:val="22"/>
          <w:szCs w:val="22"/>
          <w:lang w:val="ro-RO"/>
        </w:rPr>
        <w:t xml:space="preserve"> </w:t>
      </w:r>
      <w:r w:rsidRPr="009D7B2F">
        <w:rPr>
          <w:rFonts w:ascii="Montserrat" w:hAnsi="Montserrat" w:cs="Calibri"/>
          <w:b/>
          <w:bCs/>
          <w:color w:val="27344C"/>
          <w:sz w:val="22"/>
          <w:szCs w:val="22"/>
          <w:lang w:val="ro-RO"/>
        </w:rPr>
        <w:t>prelua</w:t>
      </w:r>
      <w:r w:rsidR="005C54D3" w:rsidRPr="009D7B2F">
        <w:rPr>
          <w:rFonts w:ascii="Montserrat" w:hAnsi="Montserrat" w:cs="Calibri"/>
          <w:color w:val="27344C"/>
          <w:sz w:val="22"/>
          <w:szCs w:val="22"/>
          <w:lang w:val="ro-RO"/>
        </w:rPr>
        <w:t xml:space="preserve"> indicatorii aferenți POR 2014-2020 luând în considerare </w:t>
      </w:r>
      <w:r w:rsidRPr="009D7B2F">
        <w:rPr>
          <w:rFonts w:ascii="Montserrat" w:hAnsi="Montserrat" w:cs="Calibri"/>
          <w:color w:val="27344C"/>
          <w:sz w:val="22"/>
          <w:szCs w:val="22"/>
          <w:lang w:val="ro-RO"/>
        </w:rPr>
        <w:t>instrucțiunile de completare descrise mai jos și selectând din nomenclator tipul de indicator.</w:t>
      </w:r>
    </w:p>
    <w:p w14:paraId="1ED1A242" w14:textId="1E0AF7D5" w:rsidR="00C57E09" w:rsidRPr="003A2ED4" w:rsidRDefault="003E38D8" w:rsidP="003A2ED4">
      <w:pPr>
        <w:pStyle w:val="ListParagraph"/>
        <w:numPr>
          <w:ilvl w:val="0"/>
          <w:numId w:val="5"/>
        </w:numPr>
        <w:autoSpaceDE w:val="0"/>
        <w:autoSpaceDN w:val="0"/>
        <w:adjustRightInd w:val="0"/>
        <w:spacing w:before="120" w:after="120"/>
        <w:jc w:val="both"/>
        <w:rPr>
          <w:rFonts w:ascii="Montserrat" w:eastAsia="Times New Roman" w:hAnsi="Montserrat"/>
          <w:color w:val="27344C"/>
          <w:sz w:val="22"/>
          <w:szCs w:val="22"/>
          <w:lang w:val="ro-RO"/>
        </w:rPr>
      </w:pPr>
      <w:r w:rsidRPr="009D7B2F">
        <w:rPr>
          <w:rFonts w:ascii="Montserrat" w:eastAsia="Times New Roman" w:hAnsi="Montserrat"/>
          <w:b/>
          <w:bCs/>
          <w:color w:val="27344C"/>
          <w:sz w:val="22"/>
          <w:szCs w:val="22"/>
          <w:lang w:val="ro-RO"/>
        </w:rPr>
        <w:t>Se vor</w:t>
      </w:r>
      <w:r w:rsidRPr="009D7B2F">
        <w:rPr>
          <w:rFonts w:ascii="Montserrat" w:eastAsia="Times New Roman" w:hAnsi="Montserrat"/>
          <w:color w:val="27344C"/>
          <w:sz w:val="22"/>
          <w:szCs w:val="22"/>
          <w:lang w:val="ro-RO"/>
        </w:rPr>
        <w:t xml:space="preserve"> </w:t>
      </w:r>
      <w:r w:rsidRPr="009D7B2F">
        <w:rPr>
          <w:rFonts w:ascii="Montserrat" w:eastAsia="Times New Roman" w:hAnsi="Montserrat"/>
          <w:b/>
          <w:bCs/>
          <w:color w:val="27344C"/>
          <w:sz w:val="22"/>
          <w:szCs w:val="22"/>
          <w:lang w:val="ro-RO"/>
        </w:rPr>
        <w:t>completa</w:t>
      </w:r>
      <w:r w:rsidRPr="009D7B2F">
        <w:rPr>
          <w:rFonts w:ascii="Montserrat" w:eastAsia="Times New Roman" w:hAnsi="Montserrat"/>
          <w:color w:val="27344C"/>
          <w:sz w:val="22"/>
          <w:szCs w:val="22"/>
          <w:lang w:val="ro-RO"/>
        </w:rPr>
        <w:t xml:space="preserve"> indicatorii aferenți PR Vest 2021-2027, având în vedere definițiile și modul de completare descris în coloana ”Instrucțiuni de completare”</w:t>
      </w:r>
      <w:r w:rsidR="00AC0834" w:rsidRPr="009D7B2F">
        <w:rPr>
          <w:rFonts w:ascii="Montserrat" w:eastAsia="Times New Roman" w:hAnsi="Montserrat"/>
          <w:color w:val="27344C"/>
          <w:sz w:val="22"/>
          <w:szCs w:val="22"/>
          <w:lang w:val="ro-RO"/>
        </w:rPr>
        <w:t>.</w:t>
      </w:r>
    </w:p>
    <w:tbl>
      <w:tblPr>
        <w:tblStyle w:val="TableGrid"/>
        <w:tblW w:w="14885" w:type="dxa"/>
        <w:tblInd w:w="-289" w:type="dxa"/>
        <w:tblLook w:val="04A0" w:firstRow="1" w:lastRow="0" w:firstColumn="1" w:lastColumn="0" w:noHBand="0" w:noVBand="1"/>
      </w:tblPr>
      <w:tblGrid>
        <w:gridCol w:w="1274"/>
        <w:gridCol w:w="3690"/>
        <w:gridCol w:w="2963"/>
        <w:gridCol w:w="6958"/>
      </w:tblGrid>
      <w:tr w:rsidR="005C7405" w:rsidRPr="005C7405" w14:paraId="475CE993" w14:textId="77777777" w:rsidTr="00B868D0">
        <w:tc>
          <w:tcPr>
            <w:tcW w:w="1274" w:type="dxa"/>
            <w:shd w:val="clear" w:color="auto" w:fill="F2F2F2" w:themeFill="background1" w:themeFillShade="F2"/>
          </w:tcPr>
          <w:p w14:paraId="4F8FD159" w14:textId="05487012" w:rsidR="005C54D3" w:rsidRPr="005C7405" w:rsidRDefault="005C54D3" w:rsidP="00AC0834">
            <w:pPr>
              <w:autoSpaceDE w:val="0"/>
              <w:autoSpaceDN w:val="0"/>
              <w:adjustRightInd w:val="0"/>
              <w:spacing w:before="120" w:after="120"/>
              <w:jc w:val="center"/>
              <w:rPr>
                <w:rFonts w:ascii="Montserrat" w:hAnsi="Montserrat" w:cs="Calibri"/>
                <w:b/>
                <w:bCs/>
                <w:color w:val="222A35" w:themeColor="text2" w:themeShade="80"/>
                <w:sz w:val="20"/>
                <w:szCs w:val="20"/>
              </w:rPr>
            </w:pPr>
            <w:r w:rsidRPr="005C7405">
              <w:rPr>
                <w:rFonts w:ascii="Montserrat" w:hAnsi="Montserrat" w:cs="Calibri"/>
                <w:b/>
                <w:bCs/>
                <w:color w:val="222A35" w:themeColor="text2" w:themeShade="80"/>
                <w:sz w:val="20"/>
                <w:szCs w:val="20"/>
              </w:rPr>
              <w:t>Program</w:t>
            </w:r>
          </w:p>
        </w:tc>
        <w:tc>
          <w:tcPr>
            <w:tcW w:w="3690" w:type="dxa"/>
            <w:shd w:val="clear" w:color="auto" w:fill="F2F2F2" w:themeFill="background1" w:themeFillShade="F2"/>
            <w:vAlign w:val="center"/>
          </w:tcPr>
          <w:p w14:paraId="54FB18F5" w14:textId="370B823B" w:rsidR="005C54D3" w:rsidRPr="005C7405" w:rsidRDefault="005C54D3" w:rsidP="00AC0834">
            <w:pPr>
              <w:autoSpaceDE w:val="0"/>
              <w:autoSpaceDN w:val="0"/>
              <w:adjustRightInd w:val="0"/>
              <w:spacing w:before="120" w:after="120"/>
              <w:jc w:val="center"/>
              <w:rPr>
                <w:rFonts w:ascii="Montserrat" w:hAnsi="Montserrat" w:cs="Calibri"/>
                <w:b/>
                <w:bCs/>
                <w:color w:val="222A35" w:themeColor="text2" w:themeShade="80"/>
                <w:sz w:val="20"/>
                <w:szCs w:val="20"/>
              </w:rPr>
            </w:pPr>
            <w:r w:rsidRPr="005C7405">
              <w:rPr>
                <w:rFonts w:ascii="Montserrat" w:hAnsi="Montserrat" w:cs="Calibri"/>
                <w:b/>
                <w:bCs/>
                <w:color w:val="222A35" w:themeColor="text2" w:themeShade="80"/>
                <w:sz w:val="20"/>
                <w:szCs w:val="20"/>
              </w:rPr>
              <w:t>Denumire indicator</w:t>
            </w:r>
          </w:p>
        </w:tc>
        <w:tc>
          <w:tcPr>
            <w:tcW w:w="2963" w:type="dxa"/>
            <w:shd w:val="clear" w:color="auto" w:fill="F2F2F2" w:themeFill="background1" w:themeFillShade="F2"/>
            <w:vAlign w:val="center"/>
          </w:tcPr>
          <w:p w14:paraId="3FF964DE" w14:textId="77777777" w:rsidR="005C54D3" w:rsidRPr="005C7405" w:rsidRDefault="005C54D3" w:rsidP="00AC0834">
            <w:pPr>
              <w:autoSpaceDE w:val="0"/>
              <w:autoSpaceDN w:val="0"/>
              <w:adjustRightInd w:val="0"/>
              <w:spacing w:before="120" w:after="120"/>
              <w:jc w:val="center"/>
              <w:rPr>
                <w:rFonts w:ascii="Montserrat" w:hAnsi="Montserrat" w:cs="Calibri"/>
                <w:b/>
                <w:bCs/>
                <w:color w:val="222A35" w:themeColor="text2" w:themeShade="80"/>
                <w:sz w:val="20"/>
                <w:szCs w:val="20"/>
              </w:rPr>
            </w:pPr>
            <w:r w:rsidRPr="005C7405">
              <w:rPr>
                <w:rFonts w:ascii="Montserrat" w:hAnsi="Montserrat" w:cs="Calibri"/>
                <w:b/>
                <w:bCs/>
                <w:color w:val="222A35" w:themeColor="text2" w:themeShade="80"/>
                <w:sz w:val="20"/>
                <w:szCs w:val="20"/>
              </w:rPr>
              <w:t>Tip de indicator</w:t>
            </w:r>
          </w:p>
        </w:tc>
        <w:tc>
          <w:tcPr>
            <w:tcW w:w="6958" w:type="dxa"/>
            <w:shd w:val="clear" w:color="auto" w:fill="F2F2F2" w:themeFill="background1" w:themeFillShade="F2"/>
            <w:vAlign w:val="center"/>
          </w:tcPr>
          <w:p w14:paraId="5D9F67C5" w14:textId="0947F969" w:rsidR="005C54D3" w:rsidRPr="005C7405" w:rsidRDefault="003E38D8" w:rsidP="00AC0834">
            <w:pPr>
              <w:autoSpaceDE w:val="0"/>
              <w:autoSpaceDN w:val="0"/>
              <w:adjustRightInd w:val="0"/>
              <w:spacing w:before="120" w:after="120"/>
              <w:jc w:val="center"/>
              <w:rPr>
                <w:rFonts w:ascii="Montserrat" w:hAnsi="Montserrat" w:cs="Calibri"/>
                <w:b/>
                <w:bCs/>
                <w:color w:val="222A35" w:themeColor="text2" w:themeShade="80"/>
                <w:sz w:val="20"/>
                <w:szCs w:val="20"/>
              </w:rPr>
            </w:pPr>
            <w:r w:rsidRPr="005C7405">
              <w:rPr>
                <w:rFonts w:ascii="Montserrat" w:hAnsi="Montserrat" w:cs="Calibri"/>
                <w:b/>
                <w:bCs/>
                <w:color w:val="222A35" w:themeColor="text2" w:themeShade="80"/>
                <w:sz w:val="20"/>
                <w:szCs w:val="20"/>
              </w:rPr>
              <w:t>Instrucțiuni de completare</w:t>
            </w:r>
          </w:p>
        </w:tc>
      </w:tr>
      <w:tr w:rsidR="007878AA" w:rsidRPr="005C7405" w14:paraId="7D2D5263" w14:textId="77777777" w:rsidTr="00997DA7">
        <w:tc>
          <w:tcPr>
            <w:tcW w:w="1274" w:type="dxa"/>
            <w:vAlign w:val="center"/>
          </w:tcPr>
          <w:p w14:paraId="074F4EC3" w14:textId="77777777" w:rsidR="007878AA" w:rsidRPr="005C7405" w:rsidRDefault="007878AA" w:rsidP="007878AA">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5C7405">
              <w:rPr>
                <w:rStyle w:val="Strong"/>
                <w:rFonts w:ascii="Montserrat" w:eastAsiaTheme="majorEastAsia" w:hAnsi="Montserrat" w:cs="Arial"/>
                <w:color w:val="222A35" w:themeColor="text2" w:themeShade="80"/>
                <w:sz w:val="20"/>
                <w:szCs w:val="20"/>
              </w:rPr>
              <w:t>POR 2014-2020</w:t>
            </w:r>
          </w:p>
        </w:tc>
        <w:tc>
          <w:tcPr>
            <w:tcW w:w="3690" w:type="dxa"/>
          </w:tcPr>
          <w:p w14:paraId="088D37AE" w14:textId="77777777" w:rsidR="007878AA" w:rsidRPr="005C7405" w:rsidRDefault="007878AA" w:rsidP="007878AA">
            <w:pPr>
              <w:spacing w:before="120"/>
              <w:rPr>
                <w:rFonts w:ascii="Montserrat" w:hAnsi="Montserrat"/>
                <w:iCs/>
                <w:color w:val="222A35" w:themeColor="text2" w:themeShade="80"/>
                <w:sz w:val="20"/>
                <w:szCs w:val="20"/>
              </w:rPr>
            </w:pPr>
            <w:r w:rsidRPr="005C7405">
              <w:rPr>
                <w:rFonts w:ascii="Montserrat" w:hAnsi="Montserrat"/>
                <w:b/>
                <w:bCs/>
                <w:color w:val="222A35" w:themeColor="text2" w:themeShade="80"/>
                <w:sz w:val="20"/>
                <w:szCs w:val="20"/>
              </w:rPr>
              <w:t>1S69</w:t>
            </w:r>
            <w:r w:rsidRPr="005C7405">
              <w:rPr>
                <w:rFonts w:ascii="Montserrat" w:hAnsi="Montserrat"/>
                <w:color w:val="222A35" w:themeColor="text2" w:themeShade="80"/>
                <w:sz w:val="20"/>
                <w:szCs w:val="20"/>
              </w:rPr>
              <w:t xml:space="preserve"> Indicele dezvoltării umane locale (%)</w:t>
            </w:r>
          </w:p>
        </w:tc>
        <w:tc>
          <w:tcPr>
            <w:tcW w:w="2963" w:type="dxa"/>
            <w:vAlign w:val="center"/>
          </w:tcPr>
          <w:p w14:paraId="2C9DC177" w14:textId="1E871193" w:rsidR="007878AA" w:rsidRPr="005C7405" w:rsidRDefault="007878AA" w:rsidP="007878AA">
            <w:pPr>
              <w:autoSpaceDE w:val="0"/>
              <w:autoSpaceDN w:val="0"/>
              <w:adjustRightInd w:val="0"/>
              <w:spacing w:before="120"/>
              <w:rPr>
                <w:rFonts w:ascii="Montserrat" w:hAnsi="Montserrat" w:cs="Calibri"/>
                <w:color w:val="222A35" w:themeColor="text2" w:themeShade="80"/>
                <w:sz w:val="20"/>
                <w:szCs w:val="20"/>
              </w:rPr>
            </w:pPr>
            <w:r w:rsidRPr="00E94748">
              <w:rPr>
                <w:rFonts w:ascii="Montserrat" w:hAnsi="Montserrat" w:cs="Calibri"/>
                <w:color w:val="27344C"/>
                <w:sz w:val="20"/>
                <w:szCs w:val="20"/>
              </w:rPr>
              <w:t xml:space="preserve">Indicator </w:t>
            </w:r>
            <w:r>
              <w:rPr>
                <w:rFonts w:ascii="Montserrat" w:hAnsi="Montserrat" w:cs="Calibri"/>
                <w:color w:val="27344C"/>
                <w:sz w:val="20"/>
                <w:szCs w:val="20"/>
              </w:rPr>
              <w:t>prestabilit de rezultat</w:t>
            </w:r>
            <w:r w:rsidRPr="003A01B8">
              <w:rPr>
                <w:rFonts w:ascii="Montserrat" w:hAnsi="Montserrat" w:cs="Calibri"/>
                <w:color w:val="222A35" w:themeColor="text2" w:themeShade="80"/>
                <w:sz w:val="20"/>
                <w:szCs w:val="20"/>
              </w:rPr>
              <w:t xml:space="preserve"> POR 2014-2020</w:t>
            </w:r>
          </w:p>
        </w:tc>
        <w:tc>
          <w:tcPr>
            <w:tcW w:w="6958" w:type="dxa"/>
            <w:vAlign w:val="center"/>
          </w:tcPr>
          <w:p w14:paraId="3B13AEFF" w14:textId="77777777" w:rsidR="007878AA" w:rsidRPr="005C7405" w:rsidRDefault="007878AA" w:rsidP="007878AA">
            <w:pPr>
              <w:autoSpaceDE w:val="0"/>
              <w:autoSpaceDN w:val="0"/>
              <w:adjustRightInd w:val="0"/>
              <w:spacing w:before="120"/>
              <w:jc w:val="both"/>
              <w:rPr>
                <w:rFonts w:ascii="Montserrat" w:hAnsi="Montserrat" w:cs="Calibri"/>
                <w:color w:val="222A35" w:themeColor="text2" w:themeShade="80"/>
                <w:sz w:val="20"/>
                <w:szCs w:val="20"/>
              </w:rPr>
            </w:pPr>
            <w:r w:rsidRPr="005C7405">
              <w:rPr>
                <w:rFonts w:ascii="Montserrat" w:hAnsi="Montserrat" w:cs="Calibri"/>
                <w:b/>
                <w:bCs/>
                <w:color w:val="222A35" w:themeColor="text2" w:themeShade="80"/>
                <w:sz w:val="20"/>
                <w:szCs w:val="20"/>
              </w:rPr>
              <w:t>Nu se cuantifică și nu se raportează</w:t>
            </w:r>
            <w:r w:rsidRPr="005C7405">
              <w:rPr>
                <w:rFonts w:ascii="Montserrat" w:hAnsi="Montserrat" w:cs="Calibri"/>
                <w:color w:val="222A35" w:themeColor="text2" w:themeShade="80"/>
                <w:sz w:val="20"/>
                <w:szCs w:val="20"/>
              </w:rPr>
              <w:t xml:space="preserve"> de către beneficiar.</w:t>
            </w:r>
          </w:p>
        </w:tc>
      </w:tr>
      <w:tr w:rsidR="007878AA" w:rsidRPr="002543EE" w14:paraId="3EE35F1B" w14:textId="77777777" w:rsidTr="00B868D0">
        <w:tc>
          <w:tcPr>
            <w:tcW w:w="1274" w:type="dxa"/>
            <w:vAlign w:val="center"/>
          </w:tcPr>
          <w:p w14:paraId="6CBDBDD5" w14:textId="19B84A26" w:rsidR="007878AA" w:rsidRPr="005C7405" w:rsidRDefault="007878AA" w:rsidP="007878AA">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5C7405">
              <w:rPr>
                <w:rStyle w:val="Strong"/>
                <w:rFonts w:ascii="Montserrat" w:eastAsiaTheme="majorEastAsia" w:hAnsi="Montserrat" w:cs="Arial"/>
                <w:color w:val="222A35" w:themeColor="text2" w:themeShade="80"/>
                <w:sz w:val="20"/>
                <w:szCs w:val="20"/>
              </w:rPr>
              <w:t>POR 2014-2020</w:t>
            </w:r>
          </w:p>
        </w:tc>
        <w:tc>
          <w:tcPr>
            <w:tcW w:w="3690" w:type="dxa"/>
          </w:tcPr>
          <w:p w14:paraId="527993A7" w14:textId="58DA7BF5" w:rsidR="007878AA" w:rsidRPr="005C7405" w:rsidRDefault="007878AA" w:rsidP="007878AA">
            <w:pPr>
              <w:autoSpaceDE w:val="0"/>
              <w:autoSpaceDN w:val="0"/>
              <w:adjustRightInd w:val="0"/>
              <w:spacing w:before="120"/>
              <w:rPr>
                <w:rFonts w:ascii="Montserrat" w:hAnsi="Montserrat" w:cs="Calibri"/>
                <w:i/>
                <w:iCs/>
                <w:color w:val="222A35" w:themeColor="text2" w:themeShade="80"/>
                <w:sz w:val="20"/>
                <w:szCs w:val="20"/>
              </w:rPr>
            </w:pPr>
            <w:r w:rsidRPr="005C7405">
              <w:rPr>
                <w:rFonts w:ascii="Montserrat" w:hAnsi="Montserrat" w:cs="Calibri"/>
                <w:b/>
                <w:bCs/>
                <w:color w:val="222A35" w:themeColor="text2" w:themeShade="80"/>
                <w:sz w:val="20"/>
                <w:szCs w:val="20"/>
              </w:rPr>
              <w:t>CO39</w:t>
            </w:r>
            <w:r w:rsidRPr="005C7405">
              <w:rPr>
                <w:rFonts w:ascii="Montserrat" w:hAnsi="Montserrat" w:cs="Calibri"/>
                <w:color w:val="222A35" w:themeColor="text2" w:themeShade="80"/>
                <w:sz w:val="20"/>
                <w:szCs w:val="20"/>
              </w:rPr>
              <w:t xml:space="preserve"> Dezvoltare urbana: Clădiri publice sau comerciale construite sau renovate în zonele urbane (metri pătrați)</w:t>
            </w:r>
          </w:p>
        </w:tc>
        <w:tc>
          <w:tcPr>
            <w:tcW w:w="2963" w:type="dxa"/>
            <w:vAlign w:val="center"/>
          </w:tcPr>
          <w:p w14:paraId="46C79B3A" w14:textId="77777777" w:rsidR="007878AA" w:rsidRPr="005C7405" w:rsidRDefault="007878AA" w:rsidP="007878AA">
            <w:pPr>
              <w:autoSpaceDE w:val="0"/>
              <w:autoSpaceDN w:val="0"/>
              <w:adjustRightInd w:val="0"/>
              <w:spacing w:before="120"/>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rPr>
              <w:t>Indicator de realizare POR 2014-2020</w:t>
            </w:r>
          </w:p>
          <w:p w14:paraId="1D22530C" w14:textId="4AA5CFA5" w:rsidR="007878AA" w:rsidRPr="005C7405" w:rsidRDefault="007878AA" w:rsidP="007878AA">
            <w:pPr>
              <w:autoSpaceDE w:val="0"/>
              <w:autoSpaceDN w:val="0"/>
              <w:adjustRightInd w:val="0"/>
              <w:spacing w:before="120"/>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lang w:val="pt-BR"/>
              </w:rPr>
              <w:t xml:space="preserve">Indicator </w:t>
            </w:r>
            <w:proofErr w:type="spellStart"/>
            <w:r w:rsidRPr="005C7405">
              <w:rPr>
                <w:rFonts w:ascii="Montserrat" w:hAnsi="Montserrat" w:cs="Calibri"/>
                <w:color w:val="222A35" w:themeColor="text2" w:themeShade="80"/>
                <w:sz w:val="20"/>
                <w:szCs w:val="20"/>
                <w:lang w:val="pt-BR"/>
              </w:rPr>
              <w:t>suplimentar</w:t>
            </w:r>
            <w:proofErr w:type="spellEnd"/>
            <w:r w:rsidRPr="005C7405">
              <w:rPr>
                <w:rFonts w:ascii="Montserrat" w:hAnsi="Montserrat" w:cs="Calibri"/>
                <w:color w:val="222A35" w:themeColor="text2" w:themeShade="80"/>
                <w:sz w:val="20"/>
                <w:szCs w:val="20"/>
                <w:lang w:val="pt-BR"/>
              </w:rPr>
              <w:t xml:space="preserve"> </w:t>
            </w:r>
            <w:proofErr w:type="spellStart"/>
            <w:r w:rsidRPr="005C7405">
              <w:rPr>
                <w:rFonts w:ascii="Montserrat" w:hAnsi="Montserrat" w:cs="Calibri"/>
                <w:color w:val="222A35" w:themeColor="text2" w:themeShade="80"/>
                <w:sz w:val="20"/>
                <w:szCs w:val="20"/>
                <w:lang w:val="pt-BR"/>
              </w:rPr>
              <w:t>proiect</w:t>
            </w:r>
            <w:proofErr w:type="spellEnd"/>
            <w:r w:rsidRPr="005C7405">
              <w:rPr>
                <w:rFonts w:ascii="Montserrat" w:hAnsi="Montserrat" w:cs="Calibri"/>
                <w:color w:val="222A35" w:themeColor="text2" w:themeShade="80"/>
                <w:sz w:val="20"/>
                <w:szCs w:val="20"/>
                <w:lang w:val="pt-BR"/>
              </w:rPr>
              <w:t xml:space="preserve"> </w:t>
            </w:r>
            <w:proofErr w:type="spellStart"/>
            <w:r w:rsidRPr="005C7405">
              <w:rPr>
                <w:rFonts w:ascii="Montserrat" w:hAnsi="Montserrat" w:cs="Calibri"/>
                <w:color w:val="222A35" w:themeColor="text2" w:themeShade="80"/>
                <w:sz w:val="20"/>
                <w:szCs w:val="20"/>
                <w:lang w:val="pt-BR"/>
              </w:rPr>
              <w:t>pentru</w:t>
            </w:r>
            <w:proofErr w:type="spellEnd"/>
            <w:r w:rsidRPr="005C7405">
              <w:rPr>
                <w:rFonts w:ascii="Montserrat" w:hAnsi="Montserrat" w:cs="Calibri"/>
                <w:color w:val="222A35" w:themeColor="text2" w:themeShade="80"/>
                <w:sz w:val="20"/>
                <w:szCs w:val="20"/>
                <w:lang w:val="pt-BR"/>
              </w:rPr>
              <w:t xml:space="preserve"> PR </w:t>
            </w:r>
            <w:proofErr w:type="spellStart"/>
            <w:r w:rsidRPr="005C7405">
              <w:rPr>
                <w:rFonts w:ascii="Montserrat" w:hAnsi="Montserrat" w:cs="Calibri"/>
                <w:color w:val="222A35" w:themeColor="text2" w:themeShade="80"/>
                <w:sz w:val="20"/>
                <w:szCs w:val="20"/>
                <w:lang w:val="pt-BR"/>
              </w:rPr>
              <w:t>Vest</w:t>
            </w:r>
            <w:proofErr w:type="spellEnd"/>
            <w:r w:rsidRPr="005C7405">
              <w:rPr>
                <w:rFonts w:ascii="Montserrat" w:hAnsi="Montserrat" w:cs="Calibri"/>
                <w:color w:val="222A35" w:themeColor="text2" w:themeShade="80"/>
                <w:sz w:val="20"/>
                <w:szCs w:val="20"/>
                <w:lang w:val="pt-BR"/>
              </w:rPr>
              <w:t xml:space="preserve"> 2021-2027</w:t>
            </w:r>
          </w:p>
        </w:tc>
        <w:tc>
          <w:tcPr>
            <w:tcW w:w="6958" w:type="dxa"/>
            <w:vAlign w:val="center"/>
          </w:tcPr>
          <w:p w14:paraId="002AB95C" w14:textId="77777777" w:rsidR="007878AA" w:rsidRPr="005C7405" w:rsidRDefault="007878AA" w:rsidP="007878AA">
            <w:pPr>
              <w:autoSpaceDE w:val="0"/>
              <w:autoSpaceDN w:val="0"/>
              <w:adjustRightInd w:val="0"/>
              <w:spacing w:before="120"/>
              <w:jc w:val="both"/>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rPr>
              <w:t xml:space="preserve">Beneficiarul va completa secțiunea </w:t>
            </w:r>
            <w:r w:rsidRPr="005C7405">
              <w:rPr>
                <w:rFonts w:ascii="Montserrat" w:hAnsi="Montserrat" w:cs="Calibri"/>
                <w:i/>
                <w:iCs/>
                <w:color w:val="222A35" w:themeColor="text2" w:themeShade="80"/>
                <w:sz w:val="20"/>
                <w:szCs w:val="20"/>
              </w:rPr>
              <w:t xml:space="preserve">Indicatori suplimentari proiect </w:t>
            </w:r>
            <w:r w:rsidRPr="005C7405">
              <w:rPr>
                <w:rFonts w:ascii="Montserrat" w:hAnsi="Montserrat" w:cs="Calibri"/>
                <w:color w:val="222A35" w:themeColor="text2" w:themeShade="80"/>
                <w:sz w:val="20"/>
                <w:szCs w:val="20"/>
              </w:rPr>
              <w:t xml:space="preserve">cu valoarea indicatorului, așa cum a fost asumată în contractul de finanțare. </w:t>
            </w:r>
          </w:p>
          <w:p w14:paraId="48D8C3FB" w14:textId="4EBE936E" w:rsidR="007878AA" w:rsidRPr="005C7405" w:rsidRDefault="007878AA" w:rsidP="007878AA">
            <w:pPr>
              <w:autoSpaceDE w:val="0"/>
              <w:autoSpaceDN w:val="0"/>
              <w:adjustRightInd w:val="0"/>
              <w:spacing w:before="120"/>
              <w:jc w:val="both"/>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rPr>
              <w:t>Indicatorul va face obiectul monitorizării.</w:t>
            </w:r>
          </w:p>
        </w:tc>
      </w:tr>
      <w:tr w:rsidR="007878AA" w:rsidRPr="005C7405" w14:paraId="0178706A" w14:textId="77777777" w:rsidTr="0028730C">
        <w:tc>
          <w:tcPr>
            <w:tcW w:w="1274" w:type="dxa"/>
            <w:vAlign w:val="center"/>
          </w:tcPr>
          <w:p w14:paraId="546E3E9E" w14:textId="7B61B2DB" w:rsidR="007878AA" w:rsidRPr="005C7405" w:rsidRDefault="007878AA" w:rsidP="007878AA">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5C7405">
              <w:rPr>
                <w:rStyle w:val="Strong"/>
                <w:rFonts w:ascii="Montserrat" w:eastAsiaTheme="majorEastAsia" w:hAnsi="Montserrat" w:cs="Arial"/>
                <w:color w:val="222A35" w:themeColor="text2" w:themeShade="80"/>
                <w:sz w:val="20"/>
                <w:szCs w:val="20"/>
              </w:rPr>
              <w:t>POR 2014-2020</w:t>
            </w:r>
          </w:p>
        </w:tc>
        <w:tc>
          <w:tcPr>
            <w:tcW w:w="3690" w:type="dxa"/>
            <w:vAlign w:val="center"/>
          </w:tcPr>
          <w:p w14:paraId="246528D0" w14:textId="770D5F70" w:rsidR="007878AA" w:rsidRPr="005C7405" w:rsidRDefault="007878AA" w:rsidP="007878AA">
            <w:pPr>
              <w:autoSpaceDE w:val="0"/>
              <w:autoSpaceDN w:val="0"/>
              <w:adjustRightInd w:val="0"/>
              <w:spacing w:before="120"/>
              <w:rPr>
                <w:rStyle w:val="Strong"/>
                <w:rFonts w:ascii="Montserrat" w:eastAsiaTheme="majorEastAsia" w:hAnsi="Montserrat" w:cs="Arial"/>
                <w:color w:val="222A35" w:themeColor="text2" w:themeShade="80"/>
                <w:sz w:val="20"/>
                <w:szCs w:val="20"/>
              </w:rPr>
            </w:pPr>
            <w:r w:rsidRPr="005C7405">
              <w:rPr>
                <w:rFonts w:ascii="Montserrat" w:hAnsi="Montserrat"/>
                <w:b/>
                <w:bCs/>
                <w:color w:val="222A35" w:themeColor="text2" w:themeShade="80"/>
                <w:sz w:val="20"/>
                <w:szCs w:val="20"/>
              </w:rPr>
              <w:t>1S68</w:t>
            </w:r>
            <w:r w:rsidRPr="005C7405">
              <w:rPr>
                <w:rFonts w:ascii="Montserrat" w:hAnsi="Montserrat"/>
                <w:color w:val="222A35" w:themeColor="text2" w:themeShade="80"/>
                <w:sz w:val="20"/>
                <w:szCs w:val="20"/>
              </w:rPr>
              <w:t xml:space="preserve"> Clădiri publice construite/ modernizate/ extinse (număr)</w:t>
            </w:r>
          </w:p>
        </w:tc>
        <w:tc>
          <w:tcPr>
            <w:tcW w:w="2963" w:type="dxa"/>
            <w:vAlign w:val="center"/>
          </w:tcPr>
          <w:p w14:paraId="4640C6FF" w14:textId="77777777" w:rsidR="007878AA" w:rsidRPr="005C7405" w:rsidRDefault="007878AA" w:rsidP="007878AA">
            <w:pPr>
              <w:autoSpaceDE w:val="0"/>
              <w:autoSpaceDN w:val="0"/>
              <w:adjustRightInd w:val="0"/>
              <w:spacing w:before="120"/>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rPr>
              <w:t>Indicator de realizare POR 2014-2020</w:t>
            </w:r>
          </w:p>
          <w:p w14:paraId="57DB7F3D" w14:textId="50A07667" w:rsidR="007878AA" w:rsidRPr="005C7405" w:rsidRDefault="007878AA" w:rsidP="007878AA">
            <w:pPr>
              <w:autoSpaceDE w:val="0"/>
              <w:autoSpaceDN w:val="0"/>
              <w:adjustRightInd w:val="0"/>
              <w:spacing w:before="120"/>
              <w:rPr>
                <w:rFonts w:ascii="Montserrat" w:hAnsi="Montserrat" w:cs="Calibri"/>
                <w:color w:val="222A35" w:themeColor="text2" w:themeShade="80"/>
                <w:sz w:val="20"/>
                <w:szCs w:val="20"/>
              </w:rPr>
            </w:pPr>
          </w:p>
        </w:tc>
        <w:tc>
          <w:tcPr>
            <w:tcW w:w="6958" w:type="dxa"/>
            <w:vAlign w:val="center"/>
          </w:tcPr>
          <w:p w14:paraId="289346AE" w14:textId="5FA75F72" w:rsidR="007878AA" w:rsidRPr="005C7405" w:rsidRDefault="007878AA" w:rsidP="007878AA">
            <w:pPr>
              <w:autoSpaceDE w:val="0"/>
              <w:autoSpaceDN w:val="0"/>
              <w:adjustRightInd w:val="0"/>
              <w:spacing w:before="120"/>
              <w:jc w:val="both"/>
              <w:rPr>
                <w:rFonts w:ascii="Montserrat" w:hAnsi="Montserrat" w:cs="Calibri"/>
                <w:color w:val="222A35" w:themeColor="text2" w:themeShade="80"/>
                <w:sz w:val="20"/>
                <w:szCs w:val="20"/>
              </w:rPr>
            </w:pPr>
            <w:r w:rsidRPr="005C7405">
              <w:rPr>
                <w:rFonts w:ascii="Montserrat" w:hAnsi="Montserrat" w:cs="Calibri"/>
                <w:b/>
                <w:bCs/>
                <w:color w:val="222A35" w:themeColor="text2" w:themeShade="80"/>
                <w:sz w:val="20"/>
                <w:szCs w:val="20"/>
              </w:rPr>
              <w:t>Nu se cuantifică și nu se raportează</w:t>
            </w:r>
            <w:r w:rsidRPr="005C7405">
              <w:rPr>
                <w:rFonts w:ascii="Montserrat" w:hAnsi="Montserrat" w:cs="Calibri"/>
                <w:color w:val="222A35" w:themeColor="text2" w:themeShade="80"/>
                <w:sz w:val="20"/>
                <w:szCs w:val="20"/>
              </w:rPr>
              <w:t xml:space="preserve"> de către beneficiar, având în vedere că este similar indicatorului de realizare aferent PR Vest 2021-2027, respectiv </w:t>
            </w:r>
            <w:r w:rsidRPr="005C7405">
              <w:rPr>
                <w:rFonts w:ascii="Montserrat" w:hAnsi="Montserrat" w:cs="Calibri"/>
                <w:b/>
                <w:bCs/>
                <w:color w:val="222A35" w:themeColor="text2" w:themeShade="80"/>
                <w:sz w:val="20"/>
                <w:szCs w:val="20"/>
              </w:rPr>
              <w:t xml:space="preserve">PSO 10. </w:t>
            </w:r>
          </w:p>
          <w:p w14:paraId="1AAD3289" w14:textId="33058E47" w:rsidR="007878AA" w:rsidRPr="005C7405" w:rsidRDefault="007878AA" w:rsidP="007878AA">
            <w:pPr>
              <w:autoSpaceDE w:val="0"/>
              <w:autoSpaceDN w:val="0"/>
              <w:adjustRightInd w:val="0"/>
              <w:spacing w:before="120"/>
              <w:jc w:val="both"/>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rPr>
              <w:t>Se vor respecta instrucțiunile de completare aferente indicatorului PSO 10.</w:t>
            </w:r>
          </w:p>
        </w:tc>
      </w:tr>
      <w:tr w:rsidR="007878AA" w:rsidRPr="005C7405" w14:paraId="20E5FFE0" w14:textId="77777777" w:rsidTr="00B868D0">
        <w:tc>
          <w:tcPr>
            <w:tcW w:w="1274" w:type="dxa"/>
            <w:vAlign w:val="center"/>
          </w:tcPr>
          <w:p w14:paraId="4F2F5814" w14:textId="74C01743" w:rsidR="007878AA" w:rsidRPr="005C7405" w:rsidRDefault="007878AA" w:rsidP="007878AA">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5C7405">
              <w:rPr>
                <w:rStyle w:val="Strong"/>
                <w:rFonts w:ascii="Montserrat" w:eastAsiaTheme="majorEastAsia" w:hAnsi="Montserrat" w:cs="Arial"/>
                <w:color w:val="222A35" w:themeColor="text2" w:themeShade="80"/>
                <w:sz w:val="20"/>
                <w:szCs w:val="20"/>
              </w:rPr>
              <w:t>POR 2014-2020</w:t>
            </w:r>
          </w:p>
        </w:tc>
        <w:tc>
          <w:tcPr>
            <w:tcW w:w="3690" w:type="dxa"/>
          </w:tcPr>
          <w:p w14:paraId="6652E555" w14:textId="7CBFB80F" w:rsidR="007878AA" w:rsidRPr="005C7405" w:rsidRDefault="007878AA" w:rsidP="007878AA">
            <w:pPr>
              <w:autoSpaceDE w:val="0"/>
              <w:autoSpaceDN w:val="0"/>
              <w:adjustRightInd w:val="0"/>
              <w:spacing w:before="120"/>
              <w:rPr>
                <w:rFonts w:ascii="Montserrat" w:hAnsi="Montserrat"/>
                <w:b/>
                <w:bCs/>
                <w:color w:val="222A35" w:themeColor="text2" w:themeShade="80"/>
                <w:sz w:val="20"/>
                <w:szCs w:val="20"/>
              </w:rPr>
            </w:pPr>
            <w:r w:rsidRPr="005C7405">
              <w:rPr>
                <w:rFonts w:ascii="Montserrat" w:hAnsi="Montserrat"/>
                <w:b/>
                <w:bCs/>
                <w:color w:val="222A35" w:themeColor="text2" w:themeShade="80"/>
                <w:sz w:val="20"/>
                <w:szCs w:val="20"/>
              </w:rPr>
              <w:t>CO38</w:t>
            </w:r>
            <w:r w:rsidRPr="005C7405">
              <w:rPr>
                <w:rFonts w:ascii="Montserrat" w:hAnsi="Montserrat"/>
                <w:color w:val="222A35" w:themeColor="text2" w:themeShade="80"/>
                <w:sz w:val="20"/>
                <w:szCs w:val="20"/>
              </w:rPr>
              <w:t xml:space="preserve"> Dezvoltare urbana: Spațiu deschis creat sau reabilitat în  zonele urbane (metri pătrați)</w:t>
            </w:r>
          </w:p>
        </w:tc>
        <w:tc>
          <w:tcPr>
            <w:tcW w:w="2963" w:type="dxa"/>
            <w:vAlign w:val="center"/>
          </w:tcPr>
          <w:p w14:paraId="3070C784" w14:textId="77777777" w:rsidR="007878AA" w:rsidRPr="005C7405" w:rsidRDefault="007878AA" w:rsidP="007878AA">
            <w:pPr>
              <w:autoSpaceDE w:val="0"/>
              <w:autoSpaceDN w:val="0"/>
              <w:adjustRightInd w:val="0"/>
              <w:spacing w:before="120"/>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rPr>
              <w:t>Indicator de realizare POR 2014-2020</w:t>
            </w:r>
          </w:p>
          <w:p w14:paraId="1534E791" w14:textId="537D4115" w:rsidR="007878AA" w:rsidRPr="005C7405" w:rsidRDefault="007878AA" w:rsidP="007878AA">
            <w:pPr>
              <w:autoSpaceDE w:val="0"/>
              <w:autoSpaceDN w:val="0"/>
              <w:adjustRightInd w:val="0"/>
              <w:spacing w:before="120"/>
              <w:rPr>
                <w:rFonts w:ascii="Montserrat" w:hAnsi="Montserrat" w:cs="Calibri"/>
                <w:color w:val="222A35" w:themeColor="text2" w:themeShade="80"/>
                <w:sz w:val="20"/>
                <w:szCs w:val="20"/>
              </w:rPr>
            </w:pPr>
          </w:p>
        </w:tc>
        <w:tc>
          <w:tcPr>
            <w:tcW w:w="6958" w:type="dxa"/>
            <w:vAlign w:val="center"/>
          </w:tcPr>
          <w:p w14:paraId="571F231C" w14:textId="773008EA" w:rsidR="007878AA" w:rsidRPr="005C7405" w:rsidRDefault="007878AA" w:rsidP="007878AA">
            <w:pPr>
              <w:autoSpaceDE w:val="0"/>
              <w:autoSpaceDN w:val="0"/>
              <w:adjustRightInd w:val="0"/>
              <w:spacing w:before="120"/>
              <w:jc w:val="both"/>
              <w:rPr>
                <w:rFonts w:ascii="Montserrat" w:hAnsi="Montserrat" w:cs="Calibri"/>
                <w:color w:val="222A35" w:themeColor="text2" w:themeShade="80"/>
                <w:sz w:val="20"/>
                <w:szCs w:val="20"/>
              </w:rPr>
            </w:pPr>
            <w:r w:rsidRPr="005C7405">
              <w:rPr>
                <w:rFonts w:ascii="Montserrat" w:hAnsi="Montserrat" w:cs="Calibri"/>
                <w:b/>
                <w:bCs/>
                <w:color w:val="222A35" w:themeColor="text2" w:themeShade="80"/>
                <w:sz w:val="20"/>
                <w:szCs w:val="20"/>
              </w:rPr>
              <w:t>Nu se cuantifică și nu se raportează</w:t>
            </w:r>
            <w:r w:rsidRPr="005C7405">
              <w:rPr>
                <w:rFonts w:ascii="Montserrat" w:hAnsi="Montserrat" w:cs="Calibri"/>
                <w:color w:val="222A35" w:themeColor="text2" w:themeShade="80"/>
                <w:sz w:val="20"/>
                <w:szCs w:val="20"/>
              </w:rPr>
              <w:t xml:space="preserve"> de către beneficiar, având în vedere că este similar indicatorului de realizare aferent PR Vest 2021-2027, respectiv </w:t>
            </w:r>
            <w:r w:rsidRPr="005C7405">
              <w:rPr>
                <w:rFonts w:ascii="Montserrat" w:hAnsi="Montserrat" w:cs="Calibri"/>
                <w:b/>
                <w:bCs/>
                <w:color w:val="222A35" w:themeColor="text2" w:themeShade="80"/>
                <w:sz w:val="20"/>
                <w:szCs w:val="20"/>
              </w:rPr>
              <w:t xml:space="preserve">RCO 114. </w:t>
            </w:r>
          </w:p>
          <w:p w14:paraId="29A4588E" w14:textId="08D2F205" w:rsidR="007878AA" w:rsidRPr="005C7405" w:rsidRDefault="007878AA" w:rsidP="007878AA">
            <w:pPr>
              <w:autoSpaceDE w:val="0"/>
              <w:autoSpaceDN w:val="0"/>
              <w:adjustRightInd w:val="0"/>
              <w:spacing w:before="120"/>
              <w:jc w:val="both"/>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rPr>
              <w:lastRenderedPageBreak/>
              <w:t>Se vor respecta instrucțiunile de completare aferente indicatorului RCO 114.</w:t>
            </w:r>
          </w:p>
        </w:tc>
      </w:tr>
      <w:tr w:rsidR="007878AA" w:rsidRPr="005C7405" w14:paraId="675D7FC8" w14:textId="77777777" w:rsidTr="00B868D0">
        <w:tc>
          <w:tcPr>
            <w:tcW w:w="1274" w:type="dxa"/>
            <w:vAlign w:val="center"/>
          </w:tcPr>
          <w:p w14:paraId="459F9A3C" w14:textId="285C40A4" w:rsidR="007878AA" w:rsidRPr="005C7405" w:rsidRDefault="007878AA" w:rsidP="007878AA">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5C7405">
              <w:rPr>
                <w:rStyle w:val="Strong"/>
                <w:rFonts w:ascii="Montserrat" w:eastAsiaTheme="majorEastAsia" w:hAnsi="Montserrat" w:cs="Arial"/>
                <w:color w:val="222A35" w:themeColor="text2" w:themeShade="80"/>
                <w:sz w:val="20"/>
                <w:szCs w:val="20"/>
              </w:rPr>
              <w:lastRenderedPageBreak/>
              <w:t>POR 2014-2020</w:t>
            </w:r>
          </w:p>
        </w:tc>
        <w:tc>
          <w:tcPr>
            <w:tcW w:w="3690" w:type="dxa"/>
          </w:tcPr>
          <w:p w14:paraId="16ECD9E6" w14:textId="18058B80" w:rsidR="007878AA" w:rsidRPr="005C7405" w:rsidRDefault="007878AA" w:rsidP="007878AA">
            <w:pPr>
              <w:autoSpaceDE w:val="0"/>
              <w:autoSpaceDN w:val="0"/>
              <w:adjustRightInd w:val="0"/>
              <w:spacing w:before="120"/>
              <w:rPr>
                <w:rFonts w:ascii="Montserrat" w:hAnsi="Montserrat"/>
                <w:b/>
                <w:bCs/>
                <w:color w:val="222A35" w:themeColor="text2" w:themeShade="80"/>
                <w:sz w:val="20"/>
                <w:szCs w:val="20"/>
              </w:rPr>
            </w:pPr>
            <w:r w:rsidRPr="005C7405">
              <w:rPr>
                <w:rFonts w:ascii="Montserrat" w:hAnsi="Montserrat"/>
                <w:b/>
                <w:bCs/>
                <w:color w:val="222A35" w:themeColor="text2" w:themeShade="80"/>
                <w:sz w:val="20"/>
                <w:szCs w:val="20"/>
              </w:rPr>
              <w:t>1S67</w:t>
            </w:r>
            <w:r w:rsidRPr="005C7405">
              <w:rPr>
                <w:rFonts w:ascii="Montserrat" w:hAnsi="Montserrat"/>
                <w:color w:val="222A35" w:themeColor="text2" w:themeShade="80"/>
                <w:sz w:val="20"/>
                <w:szCs w:val="20"/>
              </w:rPr>
              <w:t xml:space="preserve"> Persoane care trăiesc în orașe mici si mijlocii unde s-au  implementat strategii de dezvoltare locala (persoane)</w:t>
            </w:r>
          </w:p>
        </w:tc>
        <w:tc>
          <w:tcPr>
            <w:tcW w:w="2963" w:type="dxa"/>
            <w:vAlign w:val="center"/>
          </w:tcPr>
          <w:p w14:paraId="477CAFD4" w14:textId="77777777" w:rsidR="007878AA" w:rsidRPr="005C7405" w:rsidRDefault="007878AA" w:rsidP="007878AA">
            <w:pPr>
              <w:autoSpaceDE w:val="0"/>
              <w:autoSpaceDN w:val="0"/>
              <w:adjustRightInd w:val="0"/>
              <w:spacing w:before="120"/>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rPr>
              <w:t>Indicator de realizare POR 2014-2020</w:t>
            </w:r>
          </w:p>
          <w:p w14:paraId="177007D3" w14:textId="75486832" w:rsidR="007878AA" w:rsidRPr="005C7405" w:rsidRDefault="007878AA" w:rsidP="007878AA">
            <w:pPr>
              <w:autoSpaceDE w:val="0"/>
              <w:autoSpaceDN w:val="0"/>
              <w:adjustRightInd w:val="0"/>
              <w:spacing w:before="120"/>
              <w:rPr>
                <w:rFonts w:ascii="Montserrat" w:hAnsi="Montserrat" w:cs="Calibri"/>
                <w:color w:val="222A35" w:themeColor="text2" w:themeShade="80"/>
                <w:sz w:val="20"/>
                <w:szCs w:val="20"/>
              </w:rPr>
            </w:pPr>
          </w:p>
        </w:tc>
        <w:tc>
          <w:tcPr>
            <w:tcW w:w="6958" w:type="dxa"/>
            <w:vAlign w:val="center"/>
          </w:tcPr>
          <w:p w14:paraId="109FBDEB" w14:textId="1F9B6AC8" w:rsidR="007878AA" w:rsidRPr="005C7405" w:rsidRDefault="007878AA" w:rsidP="007878AA">
            <w:pPr>
              <w:autoSpaceDE w:val="0"/>
              <w:autoSpaceDN w:val="0"/>
              <w:adjustRightInd w:val="0"/>
              <w:spacing w:before="120"/>
              <w:jc w:val="both"/>
              <w:rPr>
                <w:rFonts w:ascii="Montserrat" w:hAnsi="Montserrat" w:cs="Calibri"/>
                <w:color w:val="222A35" w:themeColor="text2" w:themeShade="80"/>
                <w:sz w:val="20"/>
                <w:szCs w:val="20"/>
              </w:rPr>
            </w:pPr>
            <w:r w:rsidRPr="005C7405">
              <w:rPr>
                <w:rFonts w:ascii="Montserrat" w:hAnsi="Montserrat" w:cs="Calibri"/>
                <w:b/>
                <w:bCs/>
                <w:color w:val="222A35" w:themeColor="text2" w:themeShade="80"/>
                <w:sz w:val="20"/>
                <w:szCs w:val="20"/>
              </w:rPr>
              <w:t>Nu se cuantifică și nu se raportează</w:t>
            </w:r>
            <w:r w:rsidRPr="005C7405">
              <w:rPr>
                <w:rFonts w:ascii="Montserrat" w:hAnsi="Montserrat" w:cs="Calibri"/>
                <w:color w:val="222A35" w:themeColor="text2" w:themeShade="80"/>
                <w:sz w:val="20"/>
                <w:szCs w:val="20"/>
              </w:rPr>
              <w:t xml:space="preserve"> de către beneficiar, având în vedere că este similar indicatorului de realizare aferent PR Vest 2021-2027, respectiv </w:t>
            </w:r>
            <w:r w:rsidRPr="005C7405">
              <w:rPr>
                <w:rFonts w:ascii="Montserrat" w:hAnsi="Montserrat" w:cs="Calibri"/>
                <w:b/>
                <w:bCs/>
                <w:color w:val="222A35" w:themeColor="text2" w:themeShade="80"/>
                <w:sz w:val="20"/>
                <w:szCs w:val="20"/>
              </w:rPr>
              <w:t>RCO 74</w:t>
            </w:r>
            <w:r w:rsidRPr="005C7405">
              <w:rPr>
                <w:rFonts w:ascii="Montserrat" w:hAnsi="Montserrat" w:cs="Calibri"/>
                <w:color w:val="222A35" w:themeColor="text2" w:themeShade="80"/>
                <w:sz w:val="20"/>
                <w:szCs w:val="20"/>
              </w:rPr>
              <w:t xml:space="preserve"> </w:t>
            </w:r>
          </w:p>
          <w:p w14:paraId="3FE8F721" w14:textId="4E93445A" w:rsidR="007878AA" w:rsidRPr="005C7405" w:rsidRDefault="007878AA" w:rsidP="007878AA">
            <w:pPr>
              <w:autoSpaceDE w:val="0"/>
              <w:autoSpaceDN w:val="0"/>
              <w:adjustRightInd w:val="0"/>
              <w:spacing w:before="120"/>
              <w:jc w:val="both"/>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rPr>
              <w:t>Se vor respecta instrucțiunile de completare aferente indicatorului RCO 74.</w:t>
            </w:r>
          </w:p>
        </w:tc>
      </w:tr>
      <w:tr w:rsidR="007878AA" w:rsidRPr="00B2427A" w14:paraId="0C20ED2C" w14:textId="77777777" w:rsidTr="00B868D0">
        <w:tc>
          <w:tcPr>
            <w:tcW w:w="1274" w:type="dxa"/>
            <w:vAlign w:val="center"/>
          </w:tcPr>
          <w:p w14:paraId="19583C18" w14:textId="55D2BE62" w:rsidR="007878AA" w:rsidRPr="005C7405" w:rsidRDefault="007878AA" w:rsidP="007878AA">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5C7405">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69063304" w14:textId="1478E0A4" w:rsidR="007878AA" w:rsidRPr="005C7405" w:rsidRDefault="007878AA" w:rsidP="007878AA">
            <w:pPr>
              <w:spacing w:before="120"/>
              <w:rPr>
                <w:rFonts w:ascii="Montserrat" w:hAnsi="Montserrat"/>
                <w:b/>
                <w:bCs/>
                <w:color w:val="222A35" w:themeColor="text2" w:themeShade="80"/>
                <w:sz w:val="20"/>
                <w:szCs w:val="20"/>
              </w:rPr>
            </w:pPr>
            <w:r w:rsidRPr="005C7405">
              <w:rPr>
                <w:rFonts w:ascii="Montserrat" w:hAnsi="Montserrat"/>
                <w:b/>
                <w:bCs/>
                <w:color w:val="222A35" w:themeColor="text2" w:themeShade="80"/>
                <w:sz w:val="20"/>
                <w:szCs w:val="20"/>
              </w:rPr>
              <w:t>RCO 114</w:t>
            </w:r>
            <w:r w:rsidRPr="005C7405">
              <w:rPr>
                <w:rFonts w:ascii="Montserrat" w:hAnsi="Montserrat"/>
                <w:color w:val="222A35" w:themeColor="text2" w:themeShade="80"/>
                <w:sz w:val="20"/>
                <w:szCs w:val="20"/>
              </w:rPr>
              <w:t xml:space="preserve"> Spații deschise create sau reabilitate în zonele urbane (metri pătrați)</w:t>
            </w:r>
          </w:p>
        </w:tc>
        <w:tc>
          <w:tcPr>
            <w:tcW w:w="2963" w:type="dxa"/>
            <w:vAlign w:val="center"/>
          </w:tcPr>
          <w:p w14:paraId="2DE0198A" w14:textId="117EE42F" w:rsidR="007878AA" w:rsidRPr="005C7405" w:rsidRDefault="007878AA" w:rsidP="007878AA">
            <w:pPr>
              <w:autoSpaceDE w:val="0"/>
              <w:autoSpaceDN w:val="0"/>
              <w:adjustRightInd w:val="0"/>
              <w:spacing w:before="120"/>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rPr>
              <w:t>Indicator de realizare la nivel de proiect în cadrul PR Vest 2021-2027</w:t>
            </w:r>
          </w:p>
        </w:tc>
        <w:tc>
          <w:tcPr>
            <w:tcW w:w="6958" w:type="dxa"/>
            <w:vAlign w:val="center"/>
          </w:tcPr>
          <w:p w14:paraId="638AC083" w14:textId="20C5DBF1" w:rsidR="007878AA" w:rsidRPr="005C7405" w:rsidRDefault="007878AA" w:rsidP="007878AA">
            <w:pPr>
              <w:pStyle w:val="Normal1"/>
              <w:spacing w:before="0"/>
              <w:rPr>
                <w:rFonts w:ascii="Montserrat" w:hAnsi="Montserrat" w:cs="Calibri"/>
                <w:color w:val="222A35" w:themeColor="text2" w:themeShade="80"/>
                <w:kern w:val="2"/>
                <w:szCs w:val="20"/>
                <w14:ligatures w14:val="standardContextual"/>
              </w:rPr>
            </w:pPr>
            <w:r w:rsidRPr="005C7405">
              <w:rPr>
                <w:rFonts w:ascii="Montserrat" w:hAnsi="Montserrat" w:cs="Calibri"/>
                <w:color w:val="222A35" w:themeColor="text2" w:themeShade="80"/>
                <w:kern w:val="2"/>
                <w:szCs w:val="20"/>
                <w14:ligatures w14:val="standardContextual"/>
              </w:rPr>
              <w:t xml:space="preserve">Beneficiarul va selecta indicatorul din secțiunea </w:t>
            </w:r>
            <w:r w:rsidRPr="005C7405">
              <w:rPr>
                <w:rFonts w:ascii="Montserrat" w:hAnsi="Montserrat" w:cs="Calibri"/>
                <w:i/>
                <w:iCs/>
                <w:color w:val="222A35" w:themeColor="text2" w:themeShade="80"/>
                <w:kern w:val="2"/>
                <w:szCs w:val="20"/>
                <w14:ligatures w14:val="standardContextual"/>
              </w:rPr>
              <w:t xml:space="preserve">Indicatori de realizare și de rezultat </w:t>
            </w:r>
            <w:r w:rsidRPr="005C7405">
              <w:rPr>
                <w:rFonts w:ascii="Montserrat" w:hAnsi="Montserrat" w:cs="Calibri"/>
                <w:b/>
                <w:bCs/>
                <w:color w:val="222A35" w:themeColor="text2" w:themeShade="80"/>
                <w:kern w:val="2"/>
                <w:szCs w:val="20"/>
                <w14:ligatures w14:val="standardContextual"/>
              </w:rPr>
              <w:t>și va completa cu valoarea asumată pentru indicatorul</w:t>
            </w:r>
            <w:r w:rsidRPr="005C7405">
              <w:rPr>
                <w:rFonts w:ascii="Montserrat" w:hAnsi="Montserrat" w:cs="Calibri"/>
                <w:color w:val="222A35" w:themeColor="text2" w:themeShade="80"/>
                <w:kern w:val="2"/>
                <w:szCs w:val="20"/>
                <w14:ligatures w14:val="standardContextual"/>
              </w:rPr>
              <w:t xml:space="preserve"> </w:t>
            </w:r>
            <w:r w:rsidRPr="005C7405">
              <w:rPr>
                <w:rFonts w:ascii="Montserrat" w:hAnsi="Montserrat"/>
                <w:b/>
                <w:bCs/>
                <w:color w:val="222A35" w:themeColor="text2" w:themeShade="80"/>
                <w:szCs w:val="20"/>
              </w:rPr>
              <w:t>CO38</w:t>
            </w:r>
            <w:r w:rsidRPr="005C7405">
              <w:rPr>
                <w:rFonts w:ascii="Montserrat" w:hAnsi="Montserrat" w:cs="Calibri"/>
                <w:b/>
                <w:bCs/>
                <w:color w:val="222A35" w:themeColor="text2" w:themeShade="80"/>
                <w:kern w:val="2"/>
                <w:szCs w:val="20"/>
                <w14:ligatures w14:val="standardContextual"/>
              </w:rPr>
              <w:t xml:space="preserve">, </w:t>
            </w:r>
            <w:r w:rsidRPr="005C7405">
              <w:rPr>
                <w:rFonts w:ascii="Montserrat" w:hAnsi="Montserrat" w:cs="Calibri"/>
                <w:color w:val="222A35" w:themeColor="text2" w:themeShade="80"/>
                <w:kern w:val="2"/>
                <w:szCs w:val="20"/>
                <w14:ligatures w14:val="standardContextual"/>
              </w:rPr>
              <w:t>la nivel de proiect</w:t>
            </w:r>
            <w:r w:rsidRPr="003F2E0B">
              <w:rPr>
                <w:rFonts w:ascii="Montserrat" w:hAnsi="Montserrat" w:cs="Calibri"/>
                <w:color w:val="222A35" w:themeColor="text2" w:themeShade="80"/>
                <w:kern w:val="2"/>
                <w:szCs w:val="20"/>
                <w14:ligatures w14:val="standardContextual"/>
              </w:rPr>
              <w:t>,</w:t>
            </w:r>
            <w:r w:rsidRPr="005C7405">
              <w:rPr>
                <w:rFonts w:ascii="Montserrat" w:hAnsi="Montserrat" w:cs="Calibri"/>
                <w:color w:val="222A35" w:themeColor="text2" w:themeShade="80"/>
                <w:kern w:val="2"/>
                <w:szCs w:val="20"/>
                <w14:ligatures w14:val="standardContextual"/>
              </w:rPr>
              <w:t xml:space="preserve"> aferent POR 2014-2020.</w:t>
            </w:r>
          </w:p>
          <w:p w14:paraId="4CBC014D" w14:textId="61937AC6" w:rsidR="007878AA" w:rsidRPr="005C7405" w:rsidRDefault="007878AA" w:rsidP="007878AA">
            <w:pPr>
              <w:pStyle w:val="Normal1"/>
              <w:spacing w:before="0"/>
              <w:rPr>
                <w:rFonts w:ascii="Montserrat" w:hAnsi="Montserrat" w:cs="Calibri"/>
                <w:color w:val="222A35" w:themeColor="text2" w:themeShade="80"/>
                <w:szCs w:val="20"/>
              </w:rPr>
            </w:pPr>
            <w:r w:rsidRPr="005C7405">
              <w:rPr>
                <w:rFonts w:ascii="Montserrat" w:hAnsi="Montserrat" w:cs="Calibri"/>
                <w:b/>
                <w:bCs/>
                <w:color w:val="222A35" w:themeColor="text2" w:themeShade="80"/>
                <w:kern w:val="2"/>
                <w:szCs w:val="20"/>
                <w14:ligatures w14:val="standardContextual"/>
              </w:rPr>
              <w:t xml:space="preserve">Definiție și mod de completare:  </w:t>
            </w:r>
          </w:p>
          <w:p w14:paraId="1B85E5D0" w14:textId="1E9B73F3" w:rsidR="007878AA" w:rsidRPr="005C7405" w:rsidRDefault="007878AA" w:rsidP="007878AA">
            <w:pPr>
              <w:autoSpaceDE w:val="0"/>
              <w:autoSpaceDN w:val="0"/>
              <w:adjustRightInd w:val="0"/>
              <w:spacing w:before="120"/>
              <w:jc w:val="both"/>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rPr>
              <w:t>Suprafața spațiilor publice deschise renovate/nou dezvoltate. Indicatorul include spații publice deschise conform definiției ONU: „toate locurile care sunt proprietate publică sau de uz public, accesibile și cu acces public, gratuit și fără scop de profit”. Spațiile publice deschise pot include parcuri, grădini comunitare, scuaruri, piețe publice, maluri ale râurilor, plaje etc.</w:t>
            </w:r>
          </w:p>
          <w:p w14:paraId="09408AFE" w14:textId="691DC696" w:rsidR="007878AA" w:rsidRPr="005C7405" w:rsidRDefault="007878AA" w:rsidP="007878AA">
            <w:pPr>
              <w:pStyle w:val="Normal1"/>
              <w:spacing w:before="120" w:after="120"/>
              <w:rPr>
                <w:rFonts w:ascii="Montserrat" w:hAnsi="Montserrat"/>
                <w:color w:val="222A35" w:themeColor="text2" w:themeShade="80"/>
                <w:szCs w:val="20"/>
              </w:rPr>
            </w:pPr>
            <w:r w:rsidRPr="005C7405">
              <w:rPr>
                <w:rFonts w:ascii="Montserrat" w:hAnsi="Montserrat" w:cs="Calibri"/>
                <w:color w:val="222A35" w:themeColor="text2" w:themeShade="80"/>
                <w:szCs w:val="20"/>
              </w:rPr>
              <w:t xml:space="preserve">Indicatorul nu include intervenții semnificative acoperite de alți indicatori comuni (de exemplu, când obiectivul principal este modernizarea drumurilor, reabilitarea terenului etc.). Întreținerea și reparațiile sunt excluse.  Se va completa </w:t>
            </w:r>
            <w:proofErr w:type="spellStart"/>
            <w:r w:rsidRPr="005C7405">
              <w:rPr>
                <w:rFonts w:ascii="Montserrat" w:hAnsi="Montserrat" w:cs="Calibri"/>
                <w:color w:val="222A35" w:themeColor="text2" w:themeShade="80"/>
                <w:szCs w:val="20"/>
              </w:rPr>
              <w:t>suprtafața</w:t>
            </w:r>
            <w:proofErr w:type="spellEnd"/>
            <w:r w:rsidRPr="005C7405">
              <w:rPr>
                <w:rFonts w:ascii="Montserrat" w:hAnsi="Montserrat" w:cs="Calibri"/>
                <w:color w:val="222A35" w:themeColor="text2" w:themeShade="80"/>
                <w:szCs w:val="20"/>
              </w:rPr>
              <w:t xml:space="preserve"> planificată (în metri pătrați) pentru spațiile deschise din zonele urbane sprijinite în proiect</w:t>
            </w:r>
            <w:r w:rsidRPr="005C7405">
              <w:rPr>
                <w:rFonts w:ascii="Montserrat" w:hAnsi="Montserrat"/>
                <w:color w:val="222A35" w:themeColor="text2" w:themeShade="80"/>
                <w:szCs w:val="20"/>
              </w:rPr>
              <w:t>. Valoarea realizată reprezintă suprafața spațiilor deschise din zone urbane realizate, și se măsoară la finalizarea și punerea în funcțiune a output-ului din cadrul proiectului sprijinit.</w:t>
            </w:r>
          </w:p>
        </w:tc>
      </w:tr>
      <w:tr w:rsidR="007878AA" w:rsidRPr="002543EE" w14:paraId="0F89A8CA" w14:textId="77777777" w:rsidTr="00B868D0">
        <w:tc>
          <w:tcPr>
            <w:tcW w:w="1274" w:type="dxa"/>
            <w:vAlign w:val="center"/>
          </w:tcPr>
          <w:p w14:paraId="37E3D933" w14:textId="6FE85BBC" w:rsidR="007878AA" w:rsidRPr="005C7405" w:rsidRDefault="007878AA" w:rsidP="007878AA">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5C7405">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3B103A57" w14:textId="1B61350A" w:rsidR="007878AA" w:rsidRPr="005C7405" w:rsidRDefault="007878AA" w:rsidP="007878AA">
            <w:pPr>
              <w:spacing w:before="120"/>
              <w:rPr>
                <w:rFonts w:ascii="Montserrat" w:hAnsi="Montserrat"/>
                <w:iCs/>
                <w:color w:val="222A35" w:themeColor="text2" w:themeShade="80"/>
                <w:sz w:val="20"/>
                <w:szCs w:val="20"/>
              </w:rPr>
            </w:pPr>
            <w:r w:rsidRPr="005C7405">
              <w:rPr>
                <w:rFonts w:ascii="Montserrat" w:hAnsi="Montserrat"/>
                <w:b/>
                <w:bCs/>
                <w:color w:val="222A35" w:themeColor="text2" w:themeShade="80"/>
                <w:sz w:val="20"/>
                <w:szCs w:val="20"/>
              </w:rPr>
              <w:t>RCO 74</w:t>
            </w:r>
            <w:r w:rsidRPr="005C7405">
              <w:rPr>
                <w:rFonts w:ascii="Montserrat" w:hAnsi="Montserrat"/>
                <w:color w:val="222A35" w:themeColor="text2" w:themeShade="80"/>
                <w:sz w:val="20"/>
                <w:szCs w:val="20"/>
              </w:rPr>
              <w:t xml:space="preserve"> Populația vizată de proiecte derulate în cadrul strategiilor de dezvoltare teritorială integrată (persoane)</w:t>
            </w:r>
          </w:p>
        </w:tc>
        <w:tc>
          <w:tcPr>
            <w:tcW w:w="2963" w:type="dxa"/>
            <w:vAlign w:val="center"/>
          </w:tcPr>
          <w:p w14:paraId="789AFA03" w14:textId="0803948F" w:rsidR="007878AA" w:rsidRPr="005C7405" w:rsidRDefault="007878AA" w:rsidP="007878AA">
            <w:pPr>
              <w:autoSpaceDE w:val="0"/>
              <w:autoSpaceDN w:val="0"/>
              <w:adjustRightInd w:val="0"/>
              <w:spacing w:before="120"/>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rPr>
              <w:t>Indicator de realizare la nivel de proiect în cadrul PR Vest 2021-2027</w:t>
            </w:r>
          </w:p>
        </w:tc>
        <w:tc>
          <w:tcPr>
            <w:tcW w:w="6958" w:type="dxa"/>
            <w:vAlign w:val="center"/>
          </w:tcPr>
          <w:p w14:paraId="51D98025" w14:textId="31C02DE6" w:rsidR="007878AA" w:rsidRPr="005C7405" w:rsidRDefault="007878AA" w:rsidP="007878AA">
            <w:pPr>
              <w:pStyle w:val="Normal1"/>
              <w:spacing w:before="0"/>
              <w:rPr>
                <w:rFonts w:ascii="Montserrat" w:hAnsi="Montserrat" w:cs="Calibri"/>
                <w:color w:val="222A35" w:themeColor="text2" w:themeShade="80"/>
                <w:kern w:val="2"/>
                <w:szCs w:val="20"/>
                <w14:ligatures w14:val="standardContextual"/>
              </w:rPr>
            </w:pPr>
            <w:r w:rsidRPr="005C7405">
              <w:rPr>
                <w:rFonts w:ascii="Montserrat" w:hAnsi="Montserrat" w:cs="Calibri"/>
                <w:color w:val="222A35" w:themeColor="text2" w:themeShade="80"/>
                <w:kern w:val="2"/>
                <w:szCs w:val="20"/>
                <w14:ligatures w14:val="standardContextual"/>
              </w:rPr>
              <w:t xml:space="preserve">Beneficiarul va selecta indicatorul din secțiunea </w:t>
            </w:r>
            <w:r w:rsidRPr="005C7405">
              <w:rPr>
                <w:rFonts w:ascii="Montserrat" w:hAnsi="Montserrat" w:cs="Calibri"/>
                <w:i/>
                <w:iCs/>
                <w:color w:val="222A35" w:themeColor="text2" w:themeShade="80"/>
                <w:kern w:val="2"/>
                <w:szCs w:val="20"/>
                <w14:ligatures w14:val="standardContextual"/>
              </w:rPr>
              <w:t xml:space="preserve">Indicatori de realizare și de rezultat </w:t>
            </w:r>
            <w:r w:rsidRPr="005C7405">
              <w:rPr>
                <w:rFonts w:ascii="Montserrat" w:hAnsi="Montserrat" w:cs="Calibri"/>
                <w:b/>
                <w:bCs/>
                <w:color w:val="222A35" w:themeColor="text2" w:themeShade="80"/>
                <w:kern w:val="2"/>
                <w:szCs w:val="20"/>
                <w14:ligatures w14:val="standardContextual"/>
              </w:rPr>
              <w:t>și va completa cu valoarea asumată pentru indicatorul 1S67,</w:t>
            </w:r>
            <w:r w:rsidRPr="005C7405">
              <w:rPr>
                <w:rFonts w:ascii="Montserrat" w:hAnsi="Montserrat" w:cs="Calibri"/>
                <w:color w:val="222A35" w:themeColor="text2" w:themeShade="80"/>
                <w:kern w:val="2"/>
                <w:szCs w:val="20"/>
                <w14:ligatures w14:val="standardContextual"/>
              </w:rPr>
              <w:t xml:space="preserve"> la nivel de proiect, aferent POR 2014-2020.</w:t>
            </w:r>
          </w:p>
          <w:p w14:paraId="104212D7" w14:textId="4F21EE41" w:rsidR="007878AA" w:rsidRPr="005C7405" w:rsidRDefault="007878AA" w:rsidP="007878AA">
            <w:pPr>
              <w:pStyle w:val="Normal1"/>
              <w:spacing w:before="0"/>
              <w:rPr>
                <w:rFonts w:ascii="Montserrat" w:eastAsiaTheme="minorHAnsi" w:hAnsi="Montserrat" w:cs="Calibri"/>
                <w:color w:val="222A35" w:themeColor="text2" w:themeShade="80"/>
                <w:szCs w:val="20"/>
              </w:rPr>
            </w:pPr>
            <w:r w:rsidRPr="005C7405">
              <w:rPr>
                <w:rFonts w:ascii="Montserrat" w:hAnsi="Montserrat" w:cs="Calibri"/>
                <w:b/>
                <w:bCs/>
                <w:color w:val="222A35" w:themeColor="text2" w:themeShade="80"/>
                <w:kern w:val="2"/>
                <w:szCs w:val="20"/>
                <w14:ligatures w14:val="standardContextual"/>
              </w:rPr>
              <w:t>Definiție și mod de completare:</w:t>
            </w:r>
          </w:p>
          <w:p w14:paraId="187F8471" w14:textId="3A37F86C" w:rsidR="007878AA" w:rsidRPr="005C7405" w:rsidRDefault="007878AA" w:rsidP="007878AA">
            <w:pPr>
              <w:pStyle w:val="Normal1"/>
              <w:spacing w:before="0" w:after="0"/>
              <w:rPr>
                <w:rFonts w:ascii="Montserrat" w:eastAsiaTheme="minorHAnsi" w:hAnsi="Montserrat" w:cs="Calibri"/>
                <w:color w:val="222A35" w:themeColor="text2" w:themeShade="80"/>
                <w:szCs w:val="20"/>
              </w:rPr>
            </w:pPr>
            <w:r w:rsidRPr="005C7405">
              <w:rPr>
                <w:rFonts w:ascii="Montserrat" w:eastAsiaTheme="minorHAnsi" w:hAnsi="Montserrat" w:cs="Calibri"/>
                <w:color w:val="222A35" w:themeColor="text2" w:themeShade="80"/>
                <w:szCs w:val="20"/>
              </w:rPr>
              <w:t>Numărul de persoane acoperite de proiecte susținute de fonduri în cadrul strategiilor de dezvoltare teritorială integrată.</w:t>
            </w:r>
          </w:p>
          <w:p w14:paraId="6F08A104" w14:textId="73DA2564" w:rsidR="007878AA" w:rsidRPr="005C7405" w:rsidRDefault="007878AA" w:rsidP="007878AA">
            <w:pPr>
              <w:pStyle w:val="Normal1"/>
              <w:spacing w:before="0" w:after="0"/>
              <w:rPr>
                <w:rFonts w:ascii="Montserrat" w:eastAsiaTheme="minorHAnsi" w:hAnsi="Montserrat" w:cs="Calibri"/>
                <w:color w:val="222A35" w:themeColor="text2" w:themeShade="80"/>
                <w:szCs w:val="20"/>
              </w:rPr>
            </w:pPr>
            <w:r w:rsidRPr="005C7405">
              <w:rPr>
                <w:rFonts w:ascii="Montserrat" w:eastAsiaTheme="minorHAnsi" w:hAnsi="Montserrat" w:cs="Calibri"/>
                <w:color w:val="222A35" w:themeColor="text2" w:themeShade="80"/>
                <w:szCs w:val="20"/>
              </w:rPr>
              <w:lastRenderedPageBreak/>
              <w:t>Se va menționa numărul de persoane aferent localității/ zonei de intervenție la care se face referire în SIDU</w:t>
            </w:r>
            <w:r>
              <w:rPr>
                <w:rFonts w:ascii="Montserrat" w:eastAsiaTheme="minorHAnsi" w:hAnsi="Montserrat" w:cs="Calibri"/>
                <w:color w:val="222A35" w:themeColor="text2" w:themeShade="80"/>
                <w:szCs w:val="20"/>
              </w:rPr>
              <w:t>.</w:t>
            </w:r>
          </w:p>
          <w:p w14:paraId="6C764032" w14:textId="10A9BAC0" w:rsidR="007878AA" w:rsidRPr="005C7405" w:rsidRDefault="007878AA" w:rsidP="007878AA">
            <w:pPr>
              <w:autoSpaceDE w:val="0"/>
              <w:autoSpaceDN w:val="0"/>
              <w:adjustRightInd w:val="0"/>
              <w:spacing w:before="120"/>
              <w:jc w:val="both"/>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rPr>
              <w:t xml:space="preserve">Beneficiarul va completa secțiunea </w:t>
            </w:r>
            <w:r w:rsidRPr="005C7405">
              <w:rPr>
                <w:rFonts w:ascii="Montserrat" w:hAnsi="Montserrat" w:cs="Calibri"/>
                <w:i/>
                <w:iCs/>
                <w:color w:val="222A35" w:themeColor="text2" w:themeShade="80"/>
                <w:sz w:val="20"/>
                <w:szCs w:val="20"/>
              </w:rPr>
              <w:t>Indicatori de realizare și de rezultat</w:t>
            </w:r>
            <w:r w:rsidRPr="005C7405">
              <w:rPr>
                <w:rFonts w:ascii="Montserrat" w:hAnsi="Montserrat" w:cs="Calibri"/>
                <w:color w:val="222A35" w:themeColor="text2" w:themeShade="80"/>
                <w:sz w:val="20"/>
                <w:szCs w:val="20"/>
              </w:rPr>
              <w:t xml:space="preserve"> și va menționa numărul de persoane aferent localității</w:t>
            </w:r>
            <w:r w:rsidRPr="005C7405">
              <w:rPr>
                <w:rFonts w:ascii="Montserrat" w:hAnsi="Montserrat" w:cs="Calibri"/>
                <w:color w:val="222A35" w:themeColor="text2" w:themeShade="80"/>
                <w:kern w:val="2"/>
                <w:sz w:val="20"/>
                <w:szCs w:val="20"/>
                <w14:ligatures w14:val="standardContextual"/>
              </w:rPr>
              <w:t>.</w:t>
            </w:r>
          </w:p>
        </w:tc>
      </w:tr>
      <w:tr w:rsidR="007878AA" w:rsidRPr="002543EE" w14:paraId="7E418BEC" w14:textId="77777777" w:rsidTr="00B868D0">
        <w:tc>
          <w:tcPr>
            <w:tcW w:w="1274" w:type="dxa"/>
            <w:vAlign w:val="center"/>
          </w:tcPr>
          <w:p w14:paraId="1C2F7124" w14:textId="61BA4101" w:rsidR="007878AA" w:rsidRPr="005C7405" w:rsidRDefault="007878AA" w:rsidP="007878AA">
            <w:pPr>
              <w:autoSpaceDE w:val="0"/>
              <w:autoSpaceDN w:val="0"/>
              <w:adjustRightInd w:val="0"/>
              <w:spacing w:before="120"/>
              <w:jc w:val="center"/>
              <w:rPr>
                <w:rStyle w:val="Strong"/>
                <w:rFonts w:ascii="Montserrat" w:eastAsiaTheme="majorEastAsia" w:hAnsi="Montserrat" w:cs="Arial"/>
                <w:color w:val="222A35" w:themeColor="text2" w:themeShade="80"/>
                <w:sz w:val="20"/>
                <w:szCs w:val="20"/>
                <w:highlight w:val="yellow"/>
              </w:rPr>
            </w:pPr>
            <w:r w:rsidRPr="005C7405">
              <w:rPr>
                <w:rStyle w:val="Strong"/>
                <w:rFonts w:ascii="Montserrat" w:eastAsiaTheme="majorEastAsia" w:hAnsi="Montserrat" w:cs="Arial"/>
                <w:color w:val="222A35" w:themeColor="text2" w:themeShade="80"/>
                <w:sz w:val="20"/>
                <w:szCs w:val="20"/>
              </w:rPr>
              <w:lastRenderedPageBreak/>
              <w:t>PR Vest 2021-2027</w:t>
            </w:r>
          </w:p>
        </w:tc>
        <w:tc>
          <w:tcPr>
            <w:tcW w:w="3690" w:type="dxa"/>
            <w:vAlign w:val="center"/>
          </w:tcPr>
          <w:p w14:paraId="48117834" w14:textId="77777777" w:rsidR="007878AA" w:rsidRPr="005C7405" w:rsidRDefault="007878AA" w:rsidP="007878AA">
            <w:pPr>
              <w:spacing w:before="120"/>
              <w:rPr>
                <w:rFonts w:ascii="Montserrat" w:hAnsi="Montserrat"/>
                <w:color w:val="222A35" w:themeColor="text2" w:themeShade="80"/>
                <w:sz w:val="20"/>
                <w:szCs w:val="20"/>
              </w:rPr>
            </w:pPr>
            <w:r w:rsidRPr="005C7405">
              <w:rPr>
                <w:rFonts w:ascii="Montserrat" w:hAnsi="Montserrat"/>
                <w:b/>
                <w:bCs/>
                <w:color w:val="222A35" w:themeColor="text2" w:themeShade="80"/>
                <w:sz w:val="20"/>
                <w:szCs w:val="20"/>
              </w:rPr>
              <w:t>RCO 75</w:t>
            </w:r>
            <w:r w:rsidRPr="005C7405">
              <w:rPr>
                <w:rFonts w:ascii="Montserrat" w:hAnsi="Montserrat"/>
                <w:color w:val="222A35" w:themeColor="text2" w:themeShade="80"/>
                <w:sz w:val="20"/>
                <w:szCs w:val="20"/>
              </w:rPr>
              <w:t xml:space="preserve"> Strategii de dezvoltare teritorială integrată care beneficiază de sprijin (contribuții)</w:t>
            </w:r>
          </w:p>
          <w:p w14:paraId="631444CC" w14:textId="376C1294" w:rsidR="007878AA" w:rsidRPr="005C7405" w:rsidRDefault="007878AA" w:rsidP="007878AA">
            <w:pPr>
              <w:spacing w:before="120"/>
              <w:rPr>
                <w:rFonts w:ascii="Montserrat" w:hAnsi="Montserrat"/>
                <w:color w:val="222A35" w:themeColor="text2" w:themeShade="80"/>
                <w:sz w:val="20"/>
                <w:szCs w:val="20"/>
                <w:highlight w:val="yellow"/>
              </w:rPr>
            </w:pPr>
          </w:p>
        </w:tc>
        <w:tc>
          <w:tcPr>
            <w:tcW w:w="2963" w:type="dxa"/>
            <w:vAlign w:val="center"/>
          </w:tcPr>
          <w:p w14:paraId="1BA03455" w14:textId="2BFA88B8" w:rsidR="007878AA" w:rsidRPr="005C7405" w:rsidRDefault="007878AA" w:rsidP="007878AA">
            <w:pPr>
              <w:autoSpaceDE w:val="0"/>
              <w:autoSpaceDN w:val="0"/>
              <w:adjustRightInd w:val="0"/>
              <w:spacing w:before="120"/>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rPr>
              <w:t>Indicator de realizare la nivel de proiect în cadrul PR Vest 2021-2027</w:t>
            </w:r>
          </w:p>
        </w:tc>
        <w:tc>
          <w:tcPr>
            <w:tcW w:w="6958" w:type="dxa"/>
          </w:tcPr>
          <w:p w14:paraId="75E1E4B1" w14:textId="77777777" w:rsidR="007878AA" w:rsidRPr="005C7405" w:rsidRDefault="007878AA" w:rsidP="007878AA">
            <w:pPr>
              <w:autoSpaceDE w:val="0"/>
              <w:autoSpaceDN w:val="0"/>
              <w:adjustRightInd w:val="0"/>
              <w:spacing w:before="120"/>
              <w:jc w:val="both"/>
              <w:rPr>
                <w:rFonts w:ascii="Montserrat" w:hAnsi="Montserrat" w:cs="Calibri"/>
                <w:i/>
                <w:iCs/>
                <w:color w:val="222A35" w:themeColor="text2" w:themeShade="80"/>
                <w:kern w:val="2"/>
                <w:sz w:val="20"/>
                <w:szCs w:val="20"/>
                <w14:ligatures w14:val="standardContextual"/>
              </w:rPr>
            </w:pPr>
            <w:r w:rsidRPr="005C7405">
              <w:rPr>
                <w:rFonts w:ascii="Montserrat" w:hAnsi="Montserrat" w:cs="Calibri"/>
                <w:color w:val="222A35" w:themeColor="text2" w:themeShade="80"/>
                <w:kern w:val="2"/>
                <w:sz w:val="20"/>
                <w:szCs w:val="20"/>
                <w14:ligatures w14:val="standardContextual"/>
              </w:rPr>
              <w:t xml:space="preserve">Beneficiarul va selecta indicatorul din secțiunea </w:t>
            </w:r>
            <w:r w:rsidRPr="005C7405">
              <w:rPr>
                <w:rFonts w:ascii="Montserrat" w:hAnsi="Montserrat" w:cs="Calibri"/>
                <w:i/>
                <w:iCs/>
                <w:color w:val="222A35" w:themeColor="text2" w:themeShade="80"/>
                <w:kern w:val="2"/>
                <w:sz w:val="20"/>
                <w:szCs w:val="20"/>
                <w14:ligatures w14:val="standardContextual"/>
              </w:rPr>
              <w:t>Indicatori de realizare și de rezultat.</w:t>
            </w:r>
          </w:p>
          <w:p w14:paraId="2F9415E8" w14:textId="7A56FAD6" w:rsidR="007878AA" w:rsidRPr="005C7405" w:rsidRDefault="007878AA" w:rsidP="007878AA">
            <w:pPr>
              <w:autoSpaceDE w:val="0"/>
              <w:autoSpaceDN w:val="0"/>
              <w:adjustRightInd w:val="0"/>
              <w:spacing w:before="120" w:after="120"/>
              <w:rPr>
                <w:rFonts w:ascii="Montserrat" w:hAnsi="Montserrat" w:cs="Calibri"/>
                <w:b/>
                <w:bCs/>
                <w:color w:val="222A35" w:themeColor="text2" w:themeShade="80"/>
                <w:kern w:val="2"/>
                <w:sz w:val="20"/>
                <w:szCs w:val="20"/>
                <w14:ligatures w14:val="standardContextual"/>
              </w:rPr>
            </w:pPr>
            <w:r w:rsidRPr="005C7405">
              <w:rPr>
                <w:rFonts w:ascii="Montserrat" w:hAnsi="Montserrat" w:cs="Calibri"/>
                <w:b/>
                <w:bCs/>
                <w:color w:val="222A35" w:themeColor="text2" w:themeShade="80"/>
                <w:sz w:val="20"/>
                <w:szCs w:val="20"/>
              </w:rPr>
              <w:t>Definiție și mod de completare:</w:t>
            </w:r>
          </w:p>
          <w:p w14:paraId="6878DE6C" w14:textId="77777777" w:rsidR="007878AA" w:rsidRPr="005C7405" w:rsidRDefault="007878AA" w:rsidP="007878AA">
            <w:pPr>
              <w:autoSpaceDE w:val="0"/>
              <w:autoSpaceDN w:val="0"/>
              <w:adjustRightInd w:val="0"/>
              <w:spacing w:before="120" w:after="120"/>
              <w:jc w:val="both"/>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rPr>
              <w:t>Se referă la numărul de contribuții la strategiile de dezvoltare teritorială integrată raportate de fiecare obiectiv specific care contribuie din fonduri în conformitate cu articolul 28 literele (a) și (c) din RDC.</w:t>
            </w:r>
          </w:p>
          <w:p w14:paraId="6C045BC5" w14:textId="7FF9CBEB" w:rsidR="007878AA" w:rsidRPr="005C7405" w:rsidRDefault="007878AA" w:rsidP="007878AA">
            <w:pPr>
              <w:pStyle w:val="Normal1"/>
              <w:spacing w:before="0" w:after="0"/>
              <w:rPr>
                <w:rFonts w:ascii="Montserrat" w:hAnsi="Montserrat" w:cs="Calibri"/>
                <w:color w:val="222A35" w:themeColor="text2" w:themeShade="80"/>
                <w:szCs w:val="20"/>
                <w:highlight w:val="yellow"/>
              </w:rPr>
            </w:pPr>
            <w:r w:rsidRPr="005C7405">
              <w:rPr>
                <w:rFonts w:ascii="Montserrat" w:hAnsi="Montserrat" w:cs="Calibri"/>
                <w:b/>
                <w:bCs/>
                <w:color w:val="222A35" w:themeColor="text2" w:themeShade="80"/>
                <w:szCs w:val="20"/>
              </w:rPr>
              <w:t>Se va completa valoarea 1</w:t>
            </w:r>
            <w:r w:rsidRPr="005C7405">
              <w:rPr>
                <w:rFonts w:ascii="Montserrat" w:hAnsi="Montserrat" w:cs="Calibri"/>
                <w:color w:val="222A35" w:themeColor="text2" w:themeShade="80"/>
                <w:szCs w:val="20"/>
              </w:rPr>
              <w:t xml:space="preserve"> aferenta strategiei de dezvoltare teritorială integrată la care face referire proiectul</w:t>
            </w:r>
          </w:p>
        </w:tc>
      </w:tr>
      <w:tr w:rsidR="007878AA" w:rsidRPr="002543EE" w14:paraId="266F8943" w14:textId="77777777" w:rsidTr="00B868D0">
        <w:tc>
          <w:tcPr>
            <w:tcW w:w="1274" w:type="dxa"/>
            <w:vAlign w:val="center"/>
          </w:tcPr>
          <w:p w14:paraId="249D3DDA" w14:textId="1791CBE6" w:rsidR="007878AA" w:rsidRPr="005C7405" w:rsidRDefault="007878AA" w:rsidP="007878AA">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5C7405">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3F5A8A5E" w14:textId="2862744B" w:rsidR="007878AA" w:rsidRPr="005C7405" w:rsidRDefault="007878AA" w:rsidP="007878AA">
            <w:pPr>
              <w:pStyle w:val="Normal1"/>
              <w:spacing w:before="120" w:after="120"/>
              <w:jc w:val="left"/>
              <w:rPr>
                <w:rFonts w:ascii="Montserrat" w:eastAsiaTheme="minorHAnsi" w:hAnsi="Montserrat" w:cstheme="minorBidi"/>
                <w:b/>
                <w:bCs/>
                <w:color w:val="222A35" w:themeColor="text2" w:themeShade="80"/>
                <w:szCs w:val="20"/>
                <w:lang w:eastAsia="en-GB"/>
              </w:rPr>
            </w:pPr>
            <w:r w:rsidRPr="005C7405">
              <w:rPr>
                <w:rFonts w:ascii="Montserrat" w:eastAsiaTheme="minorHAnsi" w:hAnsi="Montserrat" w:cstheme="minorBidi"/>
                <w:b/>
                <w:bCs/>
                <w:color w:val="222A35" w:themeColor="text2" w:themeShade="80"/>
                <w:szCs w:val="20"/>
                <w:lang w:eastAsia="en-GB"/>
              </w:rPr>
              <w:t xml:space="preserve">PSO 10 </w:t>
            </w:r>
            <w:r w:rsidRPr="005C7405">
              <w:rPr>
                <w:rFonts w:ascii="Montserrat" w:eastAsiaTheme="minorHAnsi" w:hAnsi="Montserrat" w:cstheme="minorBidi"/>
                <w:color w:val="222A35" w:themeColor="text2" w:themeShade="80"/>
                <w:szCs w:val="20"/>
                <w:lang w:eastAsia="en-GB"/>
              </w:rPr>
              <w:t>Clădiri publice construite/modernizate/extinse</w:t>
            </w:r>
            <w:r w:rsidRPr="005C7405">
              <w:rPr>
                <w:rFonts w:ascii="Montserrat" w:eastAsiaTheme="minorHAnsi" w:hAnsi="Montserrat" w:cstheme="minorBidi"/>
                <w:b/>
                <w:bCs/>
                <w:color w:val="222A35" w:themeColor="text2" w:themeShade="80"/>
                <w:szCs w:val="20"/>
                <w:lang w:eastAsia="en-GB"/>
              </w:rPr>
              <w:t xml:space="preserve"> </w:t>
            </w:r>
          </w:p>
        </w:tc>
        <w:tc>
          <w:tcPr>
            <w:tcW w:w="2963" w:type="dxa"/>
            <w:vAlign w:val="center"/>
          </w:tcPr>
          <w:p w14:paraId="0F7B1E81" w14:textId="24703087" w:rsidR="007878AA" w:rsidRPr="005C7405" w:rsidRDefault="007878AA" w:rsidP="007878AA">
            <w:pPr>
              <w:autoSpaceDE w:val="0"/>
              <w:autoSpaceDN w:val="0"/>
              <w:adjustRightInd w:val="0"/>
              <w:spacing w:before="120"/>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rPr>
              <w:t>Indicator de realizare la nivel de proiect în cadrul PR Vest 2021-2027</w:t>
            </w:r>
          </w:p>
        </w:tc>
        <w:tc>
          <w:tcPr>
            <w:tcW w:w="6958" w:type="dxa"/>
            <w:vAlign w:val="center"/>
          </w:tcPr>
          <w:p w14:paraId="59CE9348" w14:textId="3F20B20B" w:rsidR="007878AA" w:rsidRPr="005C7405" w:rsidRDefault="007878AA" w:rsidP="007878AA">
            <w:pPr>
              <w:pStyle w:val="Normal1"/>
              <w:spacing w:before="0"/>
              <w:rPr>
                <w:rFonts w:ascii="Montserrat" w:hAnsi="Montserrat" w:cs="Calibri"/>
                <w:color w:val="222A35" w:themeColor="text2" w:themeShade="80"/>
                <w:kern w:val="2"/>
                <w:szCs w:val="20"/>
                <w14:ligatures w14:val="standardContextual"/>
              </w:rPr>
            </w:pPr>
            <w:r w:rsidRPr="005C7405">
              <w:rPr>
                <w:rFonts w:ascii="Montserrat" w:hAnsi="Montserrat" w:cs="Calibri"/>
                <w:color w:val="222A35" w:themeColor="text2" w:themeShade="80"/>
                <w:kern w:val="2"/>
                <w:szCs w:val="20"/>
                <w14:ligatures w14:val="standardContextual"/>
              </w:rPr>
              <w:t xml:space="preserve">Beneficiarul va selecta indicatorul din secțiunea </w:t>
            </w:r>
            <w:r w:rsidRPr="005C7405">
              <w:rPr>
                <w:rFonts w:ascii="Montserrat" w:hAnsi="Montserrat" w:cs="Calibri"/>
                <w:i/>
                <w:iCs/>
                <w:color w:val="222A35" w:themeColor="text2" w:themeShade="80"/>
                <w:kern w:val="2"/>
                <w:szCs w:val="20"/>
                <w14:ligatures w14:val="standardContextual"/>
              </w:rPr>
              <w:t xml:space="preserve">Indicatori de realizare și de rezultat </w:t>
            </w:r>
            <w:r w:rsidRPr="005C7405">
              <w:rPr>
                <w:rFonts w:ascii="Montserrat" w:hAnsi="Montserrat" w:cs="Calibri"/>
                <w:b/>
                <w:bCs/>
                <w:color w:val="222A35" w:themeColor="text2" w:themeShade="80"/>
                <w:kern w:val="2"/>
                <w:szCs w:val="20"/>
                <w14:ligatures w14:val="standardContextual"/>
              </w:rPr>
              <w:t>și va completa cu valoarea asumată pentru indicatorul</w:t>
            </w:r>
            <w:r w:rsidRPr="005C7405">
              <w:rPr>
                <w:rFonts w:ascii="Montserrat" w:hAnsi="Montserrat" w:cs="Calibri"/>
                <w:color w:val="222A35" w:themeColor="text2" w:themeShade="80"/>
                <w:kern w:val="2"/>
                <w:szCs w:val="20"/>
                <w14:ligatures w14:val="standardContextual"/>
              </w:rPr>
              <w:t xml:space="preserve"> </w:t>
            </w:r>
            <w:r w:rsidRPr="005C7405">
              <w:rPr>
                <w:rFonts w:ascii="Montserrat" w:hAnsi="Montserrat"/>
                <w:b/>
                <w:bCs/>
                <w:color w:val="222A35" w:themeColor="text2" w:themeShade="80"/>
                <w:szCs w:val="20"/>
              </w:rPr>
              <w:t>1S68</w:t>
            </w:r>
            <w:r w:rsidRPr="005C7405">
              <w:rPr>
                <w:rFonts w:ascii="Montserrat" w:hAnsi="Montserrat" w:cs="Calibri"/>
                <w:b/>
                <w:bCs/>
                <w:color w:val="222A35" w:themeColor="text2" w:themeShade="80"/>
                <w:kern w:val="2"/>
                <w:szCs w:val="20"/>
                <w14:ligatures w14:val="standardContextual"/>
              </w:rPr>
              <w:t xml:space="preserve">, </w:t>
            </w:r>
            <w:r w:rsidRPr="005C7405">
              <w:rPr>
                <w:rFonts w:ascii="Montserrat" w:hAnsi="Montserrat" w:cs="Calibri"/>
                <w:color w:val="222A35" w:themeColor="text2" w:themeShade="80"/>
                <w:kern w:val="2"/>
                <w:szCs w:val="20"/>
                <w14:ligatures w14:val="standardContextual"/>
              </w:rPr>
              <w:t>la nivel de proiect</w:t>
            </w:r>
            <w:r w:rsidRPr="005C7405">
              <w:rPr>
                <w:rFonts w:ascii="Montserrat" w:hAnsi="Montserrat" w:cs="Calibri"/>
                <w:b/>
                <w:bCs/>
                <w:color w:val="222A35" w:themeColor="text2" w:themeShade="80"/>
                <w:kern w:val="2"/>
                <w:szCs w:val="20"/>
                <w14:ligatures w14:val="standardContextual"/>
              </w:rPr>
              <w:t>,</w:t>
            </w:r>
            <w:r w:rsidRPr="005C7405">
              <w:rPr>
                <w:rFonts w:ascii="Montserrat" w:hAnsi="Montserrat" w:cs="Calibri"/>
                <w:color w:val="222A35" w:themeColor="text2" w:themeShade="80"/>
                <w:kern w:val="2"/>
                <w:szCs w:val="20"/>
                <w14:ligatures w14:val="standardContextual"/>
              </w:rPr>
              <w:t xml:space="preserve"> aferent POR 2014-2020.</w:t>
            </w:r>
          </w:p>
          <w:p w14:paraId="16FC5874" w14:textId="77777777" w:rsidR="007878AA" w:rsidRPr="005C7405" w:rsidRDefault="007878AA" w:rsidP="007878AA">
            <w:pPr>
              <w:pStyle w:val="Normal1"/>
              <w:spacing w:before="0"/>
              <w:rPr>
                <w:rFonts w:ascii="Montserrat" w:hAnsi="Montserrat" w:cs="Calibri"/>
                <w:b/>
                <w:bCs/>
                <w:color w:val="222A35" w:themeColor="text2" w:themeShade="80"/>
                <w:kern w:val="2"/>
                <w:szCs w:val="20"/>
                <w14:ligatures w14:val="standardContextual"/>
              </w:rPr>
            </w:pPr>
            <w:r w:rsidRPr="005C7405">
              <w:rPr>
                <w:rFonts w:ascii="Montserrat" w:hAnsi="Montserrat" w:cs="Calibri"/>
                <w:b/>
                <w:bCs/>
                <w:color w:val="222A35" w:themeColor="text2" w:themeShade="80"/>
                <w:kern w:val="2"/>
                <w:szCs w:val="20"/>
                <w14:ligatures w14:val="standardContextual"/>
              </w:rPr>
              <w:t xml:space="preserve">Definiție și mod de completare:  </w:t>
            </w:r>
          </w:p>
          <w:p w14:paraId="410E1F6D" w14:textId="5F8F27FE" w:rsidR="007878AA" w:rsidRPr="005C7405" w:rsidRDefault="007878AA" w:rsidP="007878AA">
            <w:pPr>
              <w:spacing w:before="120" w:after="120"/>
              <w:jc w:val="both"/>
              <w:rPr>
                <w:rFonts w:ascii="Montserrat" w:eastAsia="Times New Roman" w:hAnsi="Montserrat" w:cs="Times New Roman"/>
                <w:iCs/>
                <w:color w:val="222A35" w:themeColor="text2" w:themeShade="80"/>
                <w:sz w:val="20"/>
                <w:szCs w:val="20"/>
              </w:rPr>
            </w:pPr>
            <w:r w:rsidRPr="005C7405">
              <w:rPr>
                <w:rFonts w:ascii="Montserrat" w:eastAsia="Times New Roman" w:hAnsi="Montserrat" w:cs="Times New Roman"/>
                <w:iCs/>
                <w:color w:val="222A35" w:themeColor="text2" w:themeShade="80"/>
                <w:sz w:val="20"/>
                <w:szCs w:val="20"/>
              </w:rPr>
              <w:t>Indicatorul acoperă numărul de clădiri care fac obiectul investiției.</w:t>
            </w:r>
          </w:p>
          <w:p w14:paraId="014DF2FD" w14:textId="08894310" w:rsidR="007878AA" w:rsidRPr="005C7405" w:rsidRDefault="007878AA" w:rsidP="007878AA">
            <w:pPr>
              <w:spacing w:before="120" w:after="120"/>
              <w:jc w:val="both"/>
              <w:rPr>
                <w:rFonts w:ascii="Montserrat" w:eastAsia="Times New Roman" w:hAnsi="Montserrat" w:cs="Times New Roman"/>
                <w:color w:val="222A35" w:themeColor="text2" w:themeShade="80"/>
                <w:sz w:val="20"/>
                <w:szCs w:val="20"/>
                <w:highlight w:val="yellow"/>
              </w:rPr>
            </w:pPr>
            <w:r w:rsidRPr="005C7405">
              <w:rPr>
                <w:rFonts w:ascii="Montserrat" w:eastAsia="Times New Roman" w:hAnsi="Montserrat" w:cs="Times New Roman"/>
                <w:iCs/>
                <w:color w:val="222A35" w:themeColor="text2" w:themeShade="80"/>
                <w:sz w:val="20"/>
                <w:szCs w:val="20"/>
              </w:rPr>
              <w:t>Clădirile publice pot include: centre sociale, muzee, centre culturale, locuințe sociale, centre multifuncționale, teatre de vară, cinematografe și alte tipuri de clădiri ce se regăsesc în proiectelor depuse în cadrul Axei 13 din POR 2014-2020</w:t>
            </w:r>
            <w:r w:rsidR="003F2E0B">
              <w:rPr>
                <w:rFonts w:ascii="Montserrat" w:eastAsia="Times New Roman" w:hAnsi="Montserrat" w:cs="Times New Roman"/>
                <w:iCs/>
                <w:color w:val="222A35" w:themeColor="text2" w:themeShade="80"/>
                <w:sz w:val="20"/>
                <w:szCs w:val="20"/>
              </w:rPr>
              <w:t>.</w:t>
            </w:r>
          </w:p>
        </w:tc>
      </w:tr>
      <w:tr w:rsidR="007878AA" w:rsidRPr="00B2427A" w14:paraId="48CD6B15" w14:textId="77777777" w:rsidTr="00B868D0">
        <w:tc>
          <w:tcPr>
            <w:tcW w:w="1274" w:type="dxa"/>
            <w:vAlign w:val="center"/>
          </w:tcPr>
          <w:p w14:paraId="40211F68" w14:textId="15001265" w:rsidR="007878AA" w:rsidRPr="005C7405" w:rsidRDefault="007878AA" w:rsidP="007878AA">
            <w:pPr>
              <w:autoSpaceDE w:val="0"/>
              <w:autoSpaceDN w:val="0"/>
              <w:adjustRightInd w:val="0"/>
              <w:spacing w:before="120"/>
              <w:jc w:val="center"/>
              <w:rPr>
                <w:rStyle w:val="Strong"/>
                <w:rFonts w:ascii="Montserrat" w:eastAsiaTheme="majorEastAsia" w:hAnsi="Montserrat" w:cs="Arial"/>
                <w:color w:val="222A35" w:themeColor="text2" w:themeShade="80"/>
                <w:sz w:val="20"/>
                <w:szCs w:val="20"/>
              </w:rPr>
            </w:pPr>
            <w:r w:rsidRPr="005C7405">
              <w:rPr>
                <w:rStyle w:val="Strong"/>
                <w:rFonts w:ascii="Montserrat" w:eastAsiaTheme="majorEastAsia" w:hAnsi="Montserrat" w:cs="Arial"/>
                <w:color w:val="222A35" w:themeColor="text2" w:themeShade="80"/>
                <w:sz w:val="20"/>
                <w:szCs w:val="20"/>
              </w:rPr>
              <w:t>PR Vest 2021-2027</w:t>
            </w:r>
          </w:p>
        </w:tc>
        <w:tc>
          <w:tcPr>
            <w:tcW w:w="3690" w:type="dxa"/>
            <w:vAlign w:val="center"/>
          </w:tcPr>
          <w:p w14:paraId="51BEC248" w14:textId="45E37458" w:rsidR="007878AA" w:rsidRPr="005C7405" w:rsidRDefault="007878AA" w:rsidP="007878AA">
            <w:pPr>
              <w:spacing w:before="120"/>
              <w:rPr>
                <w:rFonts w:ascii="Montserrat" w:hAnsi="Montserrat"/>
                <w:iCs/>
                <w:color w:val="222A35" w:themeColor="text2" w:themeShade="80"/>
                <w:sz w:val="20"/>
                <w:szCs w:val="20"/>
              </w:rPr>
            </w:pPr>
            <w:r w:rsidRPr="005C7405">
              <w:rPr>
                <w:rFonts w:ascii="Montserrat" w:hAnsi="Montserrat"/>
                <w:b/>
                <w:bCs/>
                <w:iCs/>
                <w:color w:val="222A35" w:themeColor="text2" w:themeShade="80"/>
                <w:sz w:val="20"/>
                <w:szCs w:val="20"/>
              </w:rPr>
              <w:t>PSR 07</w:t>
            </w:r>
            <w:r w:rsidRPr="005C7405">
              <w:rPr>
                <w:rFonts w:ascii="Montserrat" w:hAnsi="Montserrat"/>
                <w:iCs/>
                <w:color w:val="222A35" w:themeColor="text2" w:themeShade="80"/>
                <w:sz w:val="20"/>
                <w:szCs w:val="20"/>
              </w:rPr>
              <w:t xml:space="preserve"> Utilizatori ai clădirilor publice construite / modernizate / extinse</w:t>
            </w:r>
          </w:p>
        </w:tc>
        <w:tc>
          <w:tcPr>
            <w:tcW w:w="2963" w:type="dxa"/>
            <w:vAlign w:val="center"/>
          </w:tcPr>
          <w:p w14:paraId="1E301468" w14:textId="725AED98" w:rsidR="007878AA" w:rsidRPr="005C7405" w:rsidRDefault="007878AA" w:rsidP="007878AA">
            <w:pPr>
              <w:autoSpaceDE w:val="0"/>
              <w:autoSpaceDN w:val="0"/>
              <w:adjustRightInd w:val="0"/>
              <w:spacing w:before="120"/>
              <w:rPr>
                <w:rFonts w:ascii="Montserrat" w:hAnsi="Montserrat" w:cs="Calibri"/>
                <w:color w:val="222A35" w:themeColor="text2" w:themeShade="80"/>
                <w:sz w:val="20"/>
                <w:szCs w:val="20"/>
              </w:rPr>
            </w:pPr>
            <w:r w:rsidRPr="005C7405">
              <w:rPr>
                <w:rFonts w:ascii="Montserrat" w:hAnsi="Montserrat" w:cs="Calibri"/>
                <w:color w:val="222A35" w:themeColor="text2" w:themeShade="80"/>
                <w:sz w:val="20"/>
                <w:szCs w:val="20"/>
                <w:lang w:val="en-US"/>
              </w:rPr>
              <w:t xml:space="preserve">Indicator de </w:t>
            </w:r>
            <w:proofErr w:type="spellStart"/>
            <w:r w:rsidRPr="005C7405">
              <w:rPr>
                <w:rFonts w:ascii="Montserrat" w:hAnsi="Montserrat" w:cs="Calibri"/>
                <w:color w:val="222A35" w:themeColor="text2" w:themeShade="80"/>
                <w:sz w:val="20"/>
                <w:szCs w:val="20"/>
                <w:lang w:val="en-US"/>
              </w:rPr>
              <w:t>rezultat</w:t>
            </w:r>
            <w:proofErr w:type="spellEnd"/>
            <w:r w:rsidRPr="005C7405">
              <w:rPr>
                <w:rFonts w:ascii="Montserrat" w:hAnsi="Montserrat" w:cs="Calibri"/>
                <w:color w:val="222A35" w:themeColor="text2" w:themeShade="80"/>
                <w:sz w:val="20"/>
                <w:szCs w:val="20"/>
                <w:lang w:val="en-US"/>
              </w:rPr>
              <w:t xml:space="preserve"> la </w:t>
            </w:r>
            <w:proofErr w:type="spellStart"/>
            <w:r w:rsidRPr="005C7405">
              <w:rPr>
                <w:rFonts w:ascii="Montserrat" w:hAnsi="Montserrat" w:cs="Calibri"/>
                <w:color w:val="222A35" w:themeColor="text2" w:themeShade="80"/>
                <w:sz w:val="20"/>
                <w:szCs w:val="20"/>
                <w:lang w:val="en-US"/>
              </w:rPr>
              <w:t>nivel</w:t>
            </w:r>
            <w:proofErr w:type="spellEnd"/>
            <w:r w:rsidRPr="005C7405">
              <w:rPr>
                <w:rFonts w:ascii="Montserrat" w:hAnsi="Montserrat" w:cs="Calibri"/>
                <w:color w:val="222A35" w:themeColor="text2" w:themeShade="80"/>
                <w:sz w:val="20"/>
                <w:szCs w:val="20"/>
                <w:lang w:val="en-US"/>
              </w:rPr>
              <w:t xml:space="preserve"> de </w:t>
            </w:r>
            <w:proofErr w:type="spellStart"/>
            <w:r w:rsidRPr="005C7405">
              <w:rPr>
                <w:rFonts w:ascii="Montserrat" w:hAnsi="Montserrat" w:cs="Calibri"/>
                <w:color w:val="222A35" w:themeColor="text2" w:themeShade="80"/>
                <w:sz w:val="20"/>
                <w:szCs w:val="20"/>
                <w:lang w:val="en-US"/>
              </w:rPr>
              <w:t>proiect</w:t>
            </w:r>
            <w:proofErr w:type="spellEnd"/>
            <w:r w:rsidRPr="005C7405">
              <w:rPr>
                <w:rFonts w:ascii="Montserrat" w:hAnsi="Montserrat" w:cs="Calibri"/>
                <w:color w:val="222A35" w:themeColor="text2" w:themeShade="80"/>
                <w:sz w:val="20"/>
                <w:szCs w:val="20"/>
                <w:lang w:val="en-US"/>
              </w:rPr>
              <w:t xml:space="preserve"> </w:t>
            </w:r>
            <w:proofErr w:type="spellStart"/>
            <w:r w:rsidRPr="005C7405">
              <w:rPr>
                <w:rFonts w:ascii="Montserrat" w:hAnsi="Montserrat" w:cs="Calibri"/>
                <w:color w:val="222A35" w:themeColor="text2" w:themeShade="80"/>
                <w:sz w:val="20"/>
                <w:szCs w:val="20"/>
                <w:lang w:val="en-US"/>
              </w:rPr>
              <w:t>în</w:t>
            </w:r>
            <w:proofErr w:type="spellEnd"/>
            <w:r w:rsidRPr="005C7405">
              <w:rPr>
                <w:rFonts w:ascii="Montserrat" w:hAnsi="Montserrat" w:cs="Calibri"/>
                <w:color w:val="222A35" w:themeColor="text2" w:themeShade="80"/>
                <w:sz w:val="20"/>
                <w:szCs w:val="20"/>
                <w:lang w:val="en-US"/>
              </w:rPr>
              <w:t xml:space="preserve"> </w:t>
            </w:r>
            <w:proofErr w:type="spellStart"/>
            <w:r w:rsidRPr="005C7405">
              <w:rPr>
                <w:rFonts w:ascii="Montserrat" w:hAnsi="Montserrat" w:cs="Calibri"/>
                <w:color w:val="222A35" w:themeColor="text2" w:themeShade="80"/>
                <w:sz w:val="20"/>
                <w:szCs w:val="20"/>
                <w:lang w:val="en-US"/>
              </w:rPr>
              <w:t>cadrul</w:t>
            </w:r>
            <w:proofErr w:type="spellEnd"/>
            <w:r w:rsidRPr="005C7405">
              <w:rPr>
                <w:rFonts w:ascii="Montserrat" w:hAnsi="Montserrat" w:cs="Calibri"/>
                <w:color w:val="222A35" w:themeColor="text2" w:themeShade="80"/>
                <w:sz w:val="20"/>
                <w:szCs w:val="20"/>
                <w:lang w:val="en-US"/>
              </w:rPr>
              <w:t xml:space="preserve"> PR Vest 2021-2027</w:t>
            </w:r>
          </w:p>
        </w:tc>
        <w:tc>
          <w:tcPr>
            <w:tcW w:w="6958" w:type="dxa"/>
            <w:vAlign w:val="center"/>
          </w:tcPr>
          <w:p w14:paraId="436CF5A7" w14:textId="164DF33F" w:rsidR="007878AA" w:rsidRPr="005C7405" w:rsidRDefault="007878AA" w:rsidP="007878AA">
            <w:pPr>
              <w:autoSpaceDE w:val="0"/>
              <w:autoSpaceDN w:val="0"/>
              <w:adjustRightInd w:val="0"/>
              <w:spacing w:before="120"/>
              <w:rPr>
                <w:rFonts w:ascii="Montserrat" w:hAnsi="Montserrat" w:cs="Calibri"/>
                <w:b/>
                <w:bCs/>
                <w:color w:val="222A35" w:themeColor="text2" w:themeShade="80"/>
                <w:sz w:val="20"/>
                <w:szCs w:val="20"/>
              </w:rPr>
            </w:pPr>
            <w:r w:rsidRPr="005C7405">
              <w:rPr>
                <w:rFonts w:ascii="Montserrat" w:hAnsi="Montserrat" w:cs="Calibri"/>
                <w:color w:val="222A35" w:themeColor="text2" w:themeShade="80"/>
                <w:kern w:val="2"/>
                <w:sz w:val="20"/>
                <w:szCs w:val="20"/>
                <w14:ligatures w14:val="standardContextual"/>
              </w:rPr>
              <w:t xml:space="preserve">Beneficiarul va selecta indicatorul din secțiunea </w:t>
            </w:r>
            <w:r w:rsidRPr="005C7405">
              <w:rPr>
                <w:rFonts w:ascii="Montserrat" w:hAnsi="Montserrat" w:cs="Calibri"/>
                <w:i/>
                <w:iCs/>
                <w:color w:val="222A35" w:themeColor="text2" w:themeShade="80"/>
                <w:kern w:val="2"/>
                <w:sz w:val="20"/>
                <w:szCs w:val="20"/>
                <w14:ligatures w14:val="standardContextual"/>
              </w:rPr>
              <w:t>Indicatori de realizare și de rezultat</w:t>
            </w:r>
          </w:p>
          <w:p w14:paraId="00FBB85D" w14:textId="295F2DCE" w:rsidR="007878AA" w:rsidRPr="005C7405" w:rsidRDefault="007878AA" w:rsidP="007878AA">
            <w:pPr>
              <w:autoSpaceDE w:val="0"/>
              <w:autoSpaceDN w:val="0"/>
              <w:adjustRightInd w:val="0"/>
              <w:spacing w:before="120" w:after="120"/>
              <w:rPr>
                <w:rFonts w:ascii="Montserrat" w:eastAsia="Times New Roman" w:hAnsi="Montserrat" w:cs="Times New Roman"/>
                <w:color w:val="222A35" w:themeColor="text2" w:themeShade="80"/>
                <w:sz w:val="20"/>
                <w:szCs w:val="20"/>
              </w:rPr>
            </w:pPr>
            <w:r w:rsidRPr="005C7405">
              <w:rPr>
                <w:rFonts w:ascii="Montserrat" w:hAnsi="Montserrat" w:cs="Calibri"/>
                <w:b/>
                <w:bCs/>
                <w:color w:val="222A35" w:themeColor="text2" w:themeShade="80"/>
                <w:sz w:val="20"/>
                <w:szCs w:val="20"/>
              </w:rPr>
              <w:t>Definiție și mod de completare:</w:t>
            </w:r>
          </w:p>
          <w:p w14:paraId="2CB8D95D" w14:textId="115EAF14" w:rsidR="007878AA" w:rsidRPr="005C7405" w:rsidRDefault="007878AA" w:rsidP="007878AA">
            <w:pPr>
              <w:spacing w:after="120"/>
              <w:jc w:val="both"/>
              <w:rPr>
                <w:rFonts w:ascii="Montserrat" w:eastAsia="Times New Roman" w:hAnsi="Montserrat" w:cs="Times New Roman"/>
                <w:color w:val="222A35" w:themeColor="text2" w:themeShade="80"/>
                <w:sz w:val="20"/>
                <w:szCs w:val="20"/>
              </w:rPr>
            </w:pPr>
            <w:r w:rsidRPr="005C7405">
              <w:rPr>
                <w:rFonts w:ascii="Montserrat" w:eastAsia="Times New Roman" w:hAnsi="Montserrat" w:cs="Times New Roman"/>
                <w:color w:val="222A35" w:themeColor="text2" w:themeShade="80"/>
                <w:sz w:val="20"/>
                <w:szCs w:val="20"/>
              </w:rPr>
              <w:t>Indicatorul acoperă numărul de beneficiari direcți ai clădirilor publice care fac obiectul investițiilor.</w:t>
            </w:r>
          </w:p>
          <w:p w14:paraId="4A779D6D" w14:textId="77777777" w:rsidR="007878AA" w:rsidRPr="005C7405" w:rsidRDefault="007878AA" w:rsidP="007878AA">
            <w:pPr>
              <w:spacing w:after="120"/>
              <w:jc w:val="both"/>
              <w:rPr>
                <w:rFonts w:ascii="Montserrat" w:eastAsia="Times New Roman" w:hAnsi="Montserrat" w:cs="Times New Roman"/>
                <w:color w:val="222A35" w:themeColor="text2" w:themeShade="80"/>
                <w:sz w:val="20"/>
                <w:szCs w:val="20"/>
              </w:rPr>
            </w:pPr>
            <w:r w:rsidRPr="005C7405">
              <w:rPr>
                <w:rFonts w:ascii="Montserrat" w:eastAsia="Times New Roman" w:hAnsi="Montserrat" w:cs="Times New Roman"/>
                <w:color w:val="222A35" w:themeColor="text2" w:themeShade="80"/>
                <w:sz w:val="20"/>
                <w:szCs w:val="20"/>
              </w:rPr>
              <w:t xml:space="preserve">Clădirile publice pot include: centre sociale, muzee, centre culturale, locuințe sociale, centre multifuncționale, teatre de vară, </w:t>
            </w:r>
            <w:r w:rsidRPr="005C7405">
              <w:rPr>
                <w:rFonts w:ascii="Montserrat" w:eastAsia="Times New Roman" w:hAnsi="Montserrat" w:cs="Times New Roman"/>
                <w:color w:val="222A35" w:themeColor="text2" w:themeShade="80"/>
                <w:sz w:val="20"/>
                <w:szCs w:val="20"/>
              </w:rPr>
              <w:lastRenderedPageBreak/>
              <w:t>cinematografe și alte tipuri de clădiri ce se regăsesc în proiectelor depuse în cadrul Axei 13 din POR 2014-2020.</w:t>
            </w:r>
          </w:p>
          <w:p w14:paraId="358BA1DD" w14:textId="39326C54" w:rsidR="007878AA" w:rsidRPr="005C7405" w:rsidRDefault="007878AA" w:rsidP="007878AA">
            <w:pPr>
              <w:pStyle w:val="Normal1"/>
              <w:rPr>
                <w:rFonts w:ascii="Montserrat" w:hAnsi="Montserrat"/>
                <w:color w:val="222A35" w:themeColor="text2" w:themeShade="80"/>
                <w:szCs w:val="20"/>
              </w:rPr>
            </w:pPr>
            <w:r w:rsidRPr="005C7405">
              <w:rPr>
                <w:rFonts w:ascii="Montserrat" w:hAnsi="Montserrat"/>
                <w:color w:val="222A35" w:themeColor="text2" w:themeShade="80"/>
                <w:szCs w:val="20"/>
              </w:rPr>
              <w:t xml:space="preserve">Beneficiarii cuantificați sunt beneficiarii direcți ai infrastructurilor, identificați în secțiunea </w:t>
            </w:r>
            <w:r w:rsidRPr="005C7405">
              <w:rPr>
                <w:rFonts w:ascii="Montserrat" w:hAnsi="Montserrat"/>
                <w:i/>
                <w:iCs/>
                <w:color w:val="222A35" w:themeColor="text2" w:themeShade="80"/>
                <w:szCs w:val="20"/>
              </w:rPr>
              <w:t>Grup țintă</w:t>
            </w:r>
            <w:r w:rsidRPr="005C7405">
              <w:rPr>
                <w:rFonts w:ascii="Montserrat" w:hAnsi="Montserrat"/>
                <w:color w:val="222A35" w:themeColor="text2" w:themeShade="80"/>
                <w:szCs w:val="20"/>
              </w:rPr>
              <w:t xml:space="preserve"> sau în secțiunea </w:t>
            </w:r>
            <w:r w:rsidRPr="005C7405">
              <w:rPr>
                <w:rFonts w:ascii="Montserrat" w:hAnsi="Montserrat"/>
                <w:i/>
                <w:iCs/>
                <w:color w:val="222A35" w:themeColor="text2" w:themeShade="80"/>
                <w:szCs w:val="20"/>
              </w:rPr>
              <w:t xml:space="preserve">Rezultate așteptate </w:t>
            </w:r>
            <w:r w:rsidRPr="005C7405">
              <w:rPr>
                <w:rFonts w:ascii="Montserrat" w:hAnsi="Montserrat"/>
                <w:color w:val="222A35" w:themeColor="text2" w:themeShade="80"/>
                <w:szCs w:val="20"/>
              </w:rPr>
              <w:t>și nu populația localității urbane.</w:t>
            </w:r>
          </w:p>
        </w:tc>
      </w:tr>
    </w:tbl>
    <w:p w14:paraId="08E160C5" w14:textId="77777777" w:rsidR="00BE605B" w:rsidRPr="00BE605B" w:rsidRDefault="00BE605B" w:rsidP="00BE605B">
      <w:pPr>
        <w:spacing w:before="120" w:after="120"/>
        <w:jc w:val="both"/>
        <w:rPr>
          <w:rFonts w:ascii="Montserrat" w:eastAsia="Times New Roman" w:hAnsi="Montserrat"/>
          <w:b/>
          <w:bCs/>
          <w:color w:val="27344C"/>
          <w:sz w:val="22"/>
          <w:szCs w:val="22"/>
          <w:lang w:val="ro-RO"/>
        </w:rPr>
      </w:pPr>
    </w:p>
    <w:p w14:paraId="011DE090" w14:textId="1B4D8B30" w:rsidR="005C54D3" w:rsidRPr="009D7B2F" w:rsidRDefault="00F80B8C" w:rsidP="0045487C">
      <w:pPr>
        <w:pStyle w:val="ListParagraph"/>
        <w:numPr>
          <w:ilvl w:val="0"/>
          <w:numId w:val="4"/>
        </w:numPr>
        <w:spacing w:before="120" w:after="120"/>
        <w:jc w:val="both"/>
        <w:rPr>
          <w:rFonts w:ascii="Montserrat" w:eastAsia="Times New Roman" w:hAnsi="Montserrat"/>
          <w:b/>
          <w:bCs/>
          <w:color w:val="27344C"/>
          <w:sz w:val="22"/>
          <w:szCs w:val="22"/>
          <w:lang w:val="ro-RO"/>
        </w:rPr>
      </w:pPr>
      <w:r w:rsidRPr="009D7B2F">
        <w:rPr>
          <w:rFonts w:ascii="Montserrat" w:eastAsia="Times New Roman" w:hAnsi="Montserrat"/>
          <w:b/>
          <w:bCs/>
          <w:color w:val="27344C"/>
          <w:sz w:val="22"/>
          <w:szCs w:val="22"/>
          <w:lang w:val="ro-RO"/>
        </w:rPr>
        <w:t>Coduri de intervenție</w:t>
      </w:r>
    </w:p>
    <w:p w14:paraId="0224812E" w14:textId="77777777" w:rsidR="00F752A7" w:rsidRPr="009D7B2F" w:rsidRDefault="00F752A7" w:rsidP="00F752A7">
      <w:pPr>
        <w:spacing w:before="120" w:after="120" w:line="264" w:lineRule="auto"/>
        <w:jc w:val="both"/>
        <w:rPr>
          <w:rFonts w:ascii="Montserrat" w:hAnsi="Montserrat" w:cs="Courier New"/>
          <w:color w:val="27344C"/>
          <w:sz w:val="22"/>
          <w:szCs w:val="22"/>
          <w:lang w:val="ro-RO"/>
        </w:rPr>
      </w:pPr>
      <w:r w:rsidRPr="009D7B2F">
        <w:rPr>
          <w:rFonts w:ascii="Montserrat" w:hAnsi="Montserrat" w:cs="Courier New"/>
          <w:b/>
          <w:bCs/>
          <w:color w:val="27344C"/>
          <w:sz w:val="22"/>
          <w:szCs w:val="22"/>
          <w:lang w:val="ro-RO"/>
        </w:rPr>
        <w:t>Domeniu de intervenție</w:t>
      </w:r>
      <w:r w:rsidRPr="009D7B2F">
        <w:rPr>
          <w:rFonts w:ascii="Montserrat" w:hAnsi="Montserrat" w:cs="Courier New"/>
          <w:color w:val="27344C"/>
          <w:sz w:val="22"/>
          <w:szCs w:val="22"/>
          <w:lang w:val="ro-RO"/>
        </w:rPr>
        <w:t>: se selectează din nomenclator domeniul de intervenție aplicabil:</w:t>
      </w:r>
    </w:p>
    <w:tbl>
      <w:tblPr>
        <w:tblStyle w:val="TableGrid"/>
        <w:tblW w:w="14915"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9529"/>
        <w:gridCol w:w="3828"/>
        <w:gridCol w:w="1558"/>
      </w:tblGrid>
      <w:tr w:rsidR="009D7B2F" w:rsidRPr="009D7B2F" w14:paraId="7F0268F8" w14:textId="77777777" w:rsidTr="005C7405">
        <w:trPr>
          <w:jc w:val="center"/>
        </w:trPr>
        <w:tc>
          <w:tcPr>
            <w:tcW w:w="9529" w:type="dxa"/>
            <w:shd w:val="clear" w:color="auto" w:fill="27344C"/>
          </w:tcPr>
          <w:p w14:paraId="480DB0E9" w14:textId="0E0F75F6" w:rsidR="00F752A7" w:rsidRPr="009D7B2F" w:rsidRDefault="00F752A7" w:rsidP="00B1622A">
            <w:pPr>
              <w:tabs>
                <w:tab w:val="left" w:pos="1777"/>
              </w:tabs>
              <w:spacing w:before="120" w:after="120"/>
              <w:jc w:val="center"/>
              <w:rPr>
                <w:rFonts w:ascii="Montserrat" w:hAnsi="Montserrat" w:cs="Courier New"/>
                <w:b/>
                <w:bCs/>
                <w:color w:val="FFFFFF" w:themeColor="background1"/>
              </w:rPr>
            </w:pPr>
            <w:r w:rsidRPr="009D7B2F">
              <w:rPr>
                <w:rFonts w:ascii="Montserrat" w:hAnsi="Montserrat" w:cs="Courier New"/>
                <w:b/>
                <w:bCs/>
                <w:color w:val="FFFFFF" w:themeColor="background1"/>
              </w:rPr>
              <w:t>Activități eligibile</w:t>
            </w:r>
          </w:p>
        </w:tc>
        <w:tc>
          <w:tcPr>
            <w:tcW w:w="3828" w:type="dxa"/>
            <w:shd w:val="clear" w:color="auto" w:fill="27344C"/>
          </w:tcPr>
          <w:p w14:paraId="5048BC33" w14:textId="77777777" w:rsidR="00F752A7" w:rsidRPr="009D7B2F" w:rsidRDefault="00F752A7" w:rsidP="00B1622A">
            <w:pPr>
              <w:tabs>
                <w:tab w:val="left" w:pos="1777"/>
              </w:tabs>
              <w:spacing w:before="120" w:after="120"/>
              <w:jc w:val="center"/>
              <w:rPr>
                <w:rFonts w:ascii="Montserrat" w:hAnsi="Montserrat" w:cs="Courier New"/>
                <w:b/>
                <w:bCs/>
                <w:color w:val="FFFFFF" w:themeColor="background1"/>
              </w:rPr>
            </w:pPr>
            <w:r w:rsidRPr="009D7B2F">
              <w:rPr>
                <w:rFonts w:ascii="Montserrat" w:hAnsi="Montserrat" w:cs="Courier New"/>
                <w:b/>
                <w:bCs/>
                <w:color w:val="FFFFFF" w:themeColor="background1"/>
              </w:rPr>
              <w:t>Domeniu de intervenție</w:t>
            </w:r>
          </w:p>
        </w:tc>
        <w:tc>
          <w:tcPr>
            <w:tcW w:w="1558" w:type="dxa"/>
            <w:shd w:val="clear" w:color="auto" w:fill="27344C"/>
          </w:tcPr>
          <w:p w14:paraId="1168DD67" w14:textId="77777777" w:rsidR="00F752A7" w:rsidRPr="009D7B2F" w:rsidRDefault="00F752A7" w:rsidP="00F752A7">
            <w:pPr>
              <w:tabs>
                <w:tab w:val="left" w:pos="1446"/>
              </w:tabs>
              <w:spacing w:before="120" w:after="120"/>
              <w:jc w:val="center"/>
              <w:rPr>
                <w:rFonts w:ascii="Montserrat" w:hAnsi="Montserrat" w:cs="Courier New"/>
                <w:b/>
                <w:bCs/>
                <w:color w:val="FFFFFF" w:themeColor="background1"/>
              </w:rPr>
            </w:pPr>
            <w:r w:rsidRPr="009D7B2F">
              <w:rPr>
                <w:rFonts w:ascii="Montserrat" w:hAnsi="Montserrat" w:cs="Courier New"/>
                <w:b/>
                <w:bCs/>
                <w:color w:val="FFFFFF" w:themeColor="background1"/>
              </w:rPr>
              <w:t>Cod</w:t>
            </w:r>
          </w:p>
        </w:tc>
      </w:tr>
      <w:tr w:rsidR="00851D94" w:rsidRPr="00353FB8" w14:paraId="137CA10D" w14:textId="77777777" w:rsidTr="005C7405">
        <w:trPr>
          <w:jc w:val="center"/>
        </w:trPr>
        <w:tc>
          <w:tcPr>
            <w:tcW w:w="9529" w:type="dxa"/>
            <w:shd w:val="clear" w:color="auto" w:fill="E6EFF3"/>
          </w:tcPr>
          <w:p w14:paraId="7FAAE1F8" w14:textId="5FAC8843" w:rsidR="00851D94" w:rsidRPr="00DD2DB4" w:rsidRDefault="00851D94" w:rsidP="00851D94">
            <w:pPr>
              <w:pStyle w:val="ListParagraph"/>
              <w:spacing w:before="120" w:after="120"/>
              <w:ind w:left="0"/>
              <w:contextualSpacing w:val="0"/>
              <w:jc w:val="both"/>
              <w:rPr>
                <w:rFonts w:ascii="Montserrat" w:eastAsia="Montserrat" w:hAnsi="Montserrat" w:cs="Montserrat"/>
                <w:b/>
                <w:color w:val="27344C"/>
              </w:rPr>
            </w:pPr>
            <w:r w:rsidRPr="000404F8">
              <w:rPr>
                <w:rFonts w:ascii="Montserrat" w:hAnsi="Montserrat"/>
                <w:b/>
                <w:bCs/>
                <w:color w:val="27344C"/>
              </w:rPr>
              <w:t>Investiții în sisteme de încălzire pe gaz și cazane</w:t>
            </w:r>
            <w:r w:rsidRPr="000404F8">
              <w:rPr>
                <w:rFonts w:ascii="Montserrat" w:hAnsi="Montserrat"/>
                <w:color w:val="27344C"/>
              </w:rPr>
              <w:t>, planificate ca parte a proiectelor etapizate din 2014-2020, indiferent dacă înlocuiesc sau nu sisteme de încălzire cu combustibili solizi.</w:t>
            </w:r>
          </w:p>
        </w:tc>
        <w:tc>
          <w:tcPr>
            <w:tcW w:w="3828" w:type="dxa"/>
            <w:shd w:val="clear" w:color="auto" w:fill="E6EFF3"/>
          </w:tcPr>
          <w:p w14:paraId="59ABF3E2" w14:textId="78F45218" w:rsidR="00851D94" w:rsidRPr="00DD2DB4" w:rsidRDefault="00851D94" w:rsidP="00851D94">
            <w:pPr>
              <w:tabs>
                <w:tab w:val="left" w:pos="1777"/>
              </w:tabs>
              <w:spacing w:before="120" w:after="120"/>
              <w:jc w:val="both"/>
              <w:rPr>
                <w:rFonts w:ascii="Montserrat" w:hAnsi="Montserrat" w:cs="Courier New"/>
                <w:color w:val="27344C"/>
              </w:rPr>
            </w:pPr>
            <w:r w:rsidRPr="000404F8">
              <w:rPr>
                <w:rFonts w:ascii="Montserrat" w:hAnsi="Montserrat" w:cs="Courier New"/>
                <w:color w:val="27344C"/>
              </w:rPr>
              <w:t>Înlocuirea sistemelor de încălzire pe bază de cărbune cu sisteme de încălzire pe bază de gaz, în scopul atenuării schimbărilor climatice</w:t>
            </w:r>
          </w:p>
        </w:tc>
        <w:tc>
          <w:tcPr>
            <w:tcW w:w="1558" w:type="dxa"/>
            <w:shd w:val="clear" w:color="auto" w:fill="E6EFF3"/>
            <w:vAlign w:val="center"/>
          </w:tcPr>
          <w:p w14:paraId="34B80AA1" w14:textId="4FFE682A" w:rsidR="00851D94" w:rsidRDefault="00851D94" w:rsidP="00851D94">
            <w:pPr>
              <w:tabs>
                <w:tab w:val="left" w:pos="1777"/>
              </w:tabs>
              <w:spacing w:before="120" w:after="120"/>
              <w:jc w:val="center"/>
              <w:rPr>
                <w:rFonts w:ascii="Montserrat" w:hAnsi="Montserrat" w:cs="Courier New"/>
                <w:b/>
                <w:bCs/>
                <w:color w:val="27344C"/>
              </w:rPr>
            </w:pPr>
            <w:r>
              <w:rPr>
                <w:rFonts w:ascii="Montserrat" w:hAnsi="Montserrat" w:cs="Courier New"/>
                <w:b/>
                <w:bCs/>
                <w:color w:val="27344C"/>
              </w:rPr>
              <w:t>056</w:t>
            </w:r>
          </w:p>
        </w:tc>
      </w:tr>
      <w:tr w:rsidR="00851D94" w:rsidRPr="00353FB8" w14:paraId="076D45B1" w14:textId="77777777" w:rsidTr="005C7405">
        <w:trPr>
          <w:jc w:val="center"/>
        </w:trPr>
        <w:tc>
          <w:tcPr>
            <w:tcW w:w="9529" w:type="dxa"/>
            <w:shd w:val="clear" w:color="auto" w:fill="E6EFF3"/>
          </w:tcPr>
          <w:p w14:paraId="79A21E0E" w14:textId="268B54F6" w:rsidR="00851D94" w:rsidRPr="00DD2DB4" w:rsidRDefault="00851D94" w:rsidP="00851D94">
            <w:pPr>
              <w:pStyle w:val="ListParagraph"/>
              <w:spacing w:before="120" w:after="120"/>
              <w:ind w:left="0"/>
              <w:contextualSpacing w:val="0"/>
              <w:jc w:val="both"/>
              <w:rPr>
                <w:rFonts w:ascii="Montserrat" w:eastAsia="Montserrat" w:hAnsi="Montserrat" w:cs="Montserrat"/>
                <w:b/>
                <w:color w:val="27344C"/>
              </w:rPr>
            </w:pPr>
            <w:r w:rsidRPr="00DD2DB4">
              <w:rPr>
                <w:rFonts w:ascii="Montserrat" w:eastAsia="Montserrat" w:hAnsi="Montserrat" w:cs="Montserrat"/>
                <w:b/>
                <w:color w:val="27344C"/>
              </w:rPr>
              <w:t xml:space="preserve">Activități pentru </w:t>
            </w:r>
            <w:r w:rsidRPr="00DD2DB4">
              <w:rPr>
                <w:rFonts w:ascii="Montserrat" w:eastAsia="Montserrat" w:hAnsi="Montserrat" w:cs="Montserrat"/>
                <w:b/>
                <w:bCs/>
                <w:color w:val="27344C"/>
              </w:rPr>
              <w:t xml:space="preserve">crearea și modernizarea de noi spații verzi, </w:t>
            </w:r>
            <w:r w:rsidRPr="00DD2DB4">
              <w:rPr>
                <w:rFonts w:ascii="Montserrat" w:eastAsia="Montserrat" w:hAnsi="Montserrat" w:cs="Montserrat"/>
                <w:color w:val="27344C"/>
              </w:rPr>
              <w:t>inclusiv activități aferente serviciilor de proiectare, consultanței pentru elaborarea cererii de finanțare și managementului implementării proiectului, auditului financiar al proiectului, informării și publicității</w:t>
            </w:r>
          </w:p>
        </w:tc>
        <w:tc>
          <w:tcPr>
            <w:tcW w:w="3828" w:type="dxa"/>
            <w:shd w:val="clear" w:color="auto" w:fill="E6EFF3"/>
          </w:tcPr>
          <w:p w14:paraId="5B67F88B" w14:textId="77777777" w:rsidR="00851D94" w:rsidRPr="00DD2DB4" w:rsidRDefault="00851D94" w:rsidP="00851D94">
            <w:pPr>
              <w:tabs>
                <w:tab w:val="left" w:pos="1777"/>
              </w:tabs>
              <w:spacing w:before="120" w:after="120"/>
              <w:jc w:val="both"/>
              <w:rPr>
                <w:rFonts w:ascii="Montserrat" w:hAnsi="Montserrat" w:cs="Courier New"/>
                <w:color w:val="27344C"/>
              </w:rPr>
            </w:pPr>
            <w:r w:rsidRPr="00DD2DB4">
              <w:rPr>
                <w:rFonts w:ascii="Montserrat" w:hAnsi="Montserrat" w:cs="Courier New"/>
                <w:color w:val="27344C"/>
              </w:rPr>
              <w:t>Protecția naturii și a biodiversității, patrimoniul natural și resursele naturale, infrastructura verde și cea albastră</w:t>
            </w:r>
          </w:p>
        </w:tc>
        <w:tc>
          <w:tcPr>
            <w:tcW w:w="1558" w:type="dxa"/>
            <w:shd w:val="clear" w:color="auto" w:fill="E6EFF3"/>
            <w:vAlign w:val="center"/>
          </w:tcPr>
          <w:p w14:paraId="3EB6D745" w14:textId="24193B82" w:rsidR="00851D94" w:rsidRPr="00DD2DB4" w:rsidRDefault="00851D94" w:rsidP="00851D94">
            <w:pPr>
              <w:tabs>
                <w:tab w:val="left" w:pos="1777"/>
              </w:tabs>
              <w:spacing w:before="120" w:after="120"/>
              <w:jc w:val="center"/>
              <w:rPr>
                <w:rFonts w:ascii="Montserrat" w:hAnsi="Montserrat" w:cs="Courier New"/>
                <w:b/>
                <w:bCs/>
                <w:color w:val="27344C"/>
              </w:rPr>
            </w:pPr>
            <w:r>
              <w:rPr>
                <w:rFonts w:ascii="Montserrat" w:hAnsi="Montserrat" w:cs="Courier New"/>
                <w:b/>
                <w:bCs/>
                <w:color w:val="27344C"/>
              </w:rPr>
              <w:t>079</w:t>
            </w:r>
          </w:p>
        </w:tc>
      </w:tr>
      <w:tr w:rsidR="00851D94" w:rsidRPr="00353FB8" w14:paraId="2FE8ED21" w14:textId="77777777" w:rsidTr="005C7405">
        <w:trPr>
          <w:jc w:val="center"/>
        </w:trPr>
        <w:tc>
          <w:tcPr>
            <w:tcW w:w="9529" w:type="dxa"/>
            <w:shd w:val="clear" w:color="auto" w:fill="E6EFF3"/>
          </w:tcPr>
          <w:p w14:paraId="3A3620C1" w14:textId="40E5BEEE" w:rsidR="00851D94" w:rsidRPr="00686187" w:rsidRDefault="00851D94" w:rsidP="00851D94">
            <w:pPr>
              <w:rPr>
                <w:rFonts w:ascii="Montserrat" w:eastAsia="Montserrat" w:hAnsi="Montserrat" w:cs="Montserrat"/>
                <w:bCs/>
                <w:color w:val="27344C"/>
              </w:rPr>
            </w:pPr>
            <w:proofErr w:type="spellStart"/>
            <w:r w:rsidRPr="00686187">
              <w:rPr>
                <w:rFonts w:ascii="Montserrat" w:eastAsia="Montserrat" w:hAnsi="Montserrat" w:cs="Montserrat"/>
                <w:bCs/>
                <w:color w:val="27344C"/>
                <w:lang w:val="en-US"/>
              </w:rPr>
              <w:t>Construirea</w:t>
            </w:r>
            <w:proofErr w:type="spellEnd"/>
            <w:r w:rsidRPr="00686187">
              <w:rPr>
                <w:rFonts w:ascii="Montserrat" w:eastAsia="Montserrat" w:hAnsi="Montserrat" w:cs="Montserrat"/>
                <w:bCs/>
                <w:color w:val="27344C"/>
                <w:lang w:val="en-US"/>
              </w:rPr>
              <w:t>/</w:t>
            </w:r>
            <w:proofErr w:type="spellStart"/>
            <w:r w:rsidRPr="00686187">
              <w:rPr>
                <w:rFonts w:ascii="Montserrat" w:eastAsia="Montserrat" w:hAnsi="Montserrat" w:cs="Montserrat"/>
                <w:bCs/>
                <w:color w:val="27344C"/>
                <w:lang w:val="en-US"/>
              </w:rPr>
              <w:t>extinderea</w:t>
            </w:r>
            <w:proofErr w:type="spellEnd"/>
            <w:r w:rsidRPr="00686187">
              <w:rPr>
                <w:rFonts w:ascii="Montserrat" w:eastAsia="Montserrat" w:hAnsi="Montserrat" w:cs="Montserrat"/>
                <w:bCs/>
                <w:color w:val="27344C"/>
                <w:lang w:val="en-US"/>
              </w:rPr>
              <w:t>/</w:t>
            </w:r>
            <w:proofErr w:type="spellStart"/>
            <w:r w:rsidRPr="00686187">
              <w:rPr>
                <w:rFonts w:ascii="Montserrat" w:eastAsia="Montserrat" w:hAnsi="Montserrat" w:cs="Montserrat"/>
                <w:bCs/>
                <w:color w:val="27344C"/>
                <w:lang w:val="en-US"/>
              </w:rPr>
              <w:t>modernizarea</w:t>
            </w:r>
            <w:proofErr w:type="spellEnd"/>
            <w:r w:rsidRPr="00686187">
              <w:rPr>
                <w:rFonts w:ascii="Montserrat" w:eastAsia="Montserrat" w:hAnsi="Montserrat" w:cs="Montserrat"/>
                <w:bCs/>
                <w:color w:val="27344C"/>
                <w:lang w:val="en-US"/>
              </w:rPr>
              <w:t>/</w:t>
            </w:r>
            <w:proofErr w:type="spellStart"/>
            <w:r w:rsidRPr="00686187">
              <w:rPr>
                <w:rFonts w:ascii="Montserrat" w:eastAsia="Montserrat" w:hAnsi="Montserrat" w:cs="Montserrat"/>
                <w:bCs/>
                <w:color w:val="27344C"/>
                <w:lang w:val="en-US"/>
              </w:rPr>
              <w:t>reabilitarea</w:t>
            </w:r>
            <w:proofErr w:type="spellEnd"/>
            <w:r w:rsidRPr="00686187">
              <w:rPr>
                <w:rFonts w:ascii="Montserrat" w:eastAsia="Montserrat" w:hAnsi="Montserrat" w:cs="Montserrat"/>
                <w:bCs/>
                <w:color w:val="27344C"/>
                <w:lang w:val="en-US"/>
              </w:rPr>
              <w:t xml:space="preserve"> </w:t>
            </w:r>
            <w:proofErr w:type="spellStart"/>
            <w:r w:rsidRPr="00686187">
              <w:rPr>
                <w:rFonts w:ascii="Montserrat" w:eastAsia="Montserrat" w:hAnsi="Montserrat" w:cs="Montserrat"/>
                <w:bCs/>
                <w:color w:val="27344C"/>
                <w:lang w:val="en-US"/>
              </w:rPr>
              <w:t>drumurilor</w:t>
            </w:r>
            <w:proofErr w:type="spellEnd"/>
            <w:r w:rsidRPr="00686187">
              <w:rPr>
                <w:rFonts w:ascii="Montserrat" w:eastAsia="Montserrat" w:hAnsi="Montserrat" w:cs="Montserrat"/>
                <w:bCs/>
                <w:color w:val="27344C"/>
                <w:lang w:val="en-US"/>
              </w:rPr>
              <w:t xml:space="preserve"> </w:t>
            </w:r>
            <w:proofErr w:type="spellStart"/>
            <w:r w:rsidRPr="00686187">
              <w:rPr>
                <w:rFonts w:ascii="Montserrat" w:eastAsia="Montserrat" w:hAnsi="Montserrat" w:cs="Montserrat"/>
                <w:bCs/>
                <w:color w:val="27344C"/>
                <w:lang w:val="en-US"/>
              </w:rPr>
              <w:t>publice</w:t>
            </w:r>
            <w:proofErr w:type="spellEnd"/>
            <w:r w:rsidRPr="00686187">
              <w:rPr>
                <w:rFonts w:ascii="Montserrat" w:eastAsia="Montserrat" w:hAnsi="Montserrat" w:cs="Montserrat"/>
                <w:bCs/>
                <w:color w:val="27344C"/>
                <w:lang w:val="en-US"/>
              </w:rPr>
              <w:t xml:space="preserve"> din </w:t>
            </w:r>
            <w:proofErr w:type="spellStart"/>
            <w:r w:rsidRPr="00686187">
              <w:rPr>
                <w:rFonts w:ascii="Montserrat" w:eastAsia="Montserrat" w:hAnsi="Montserrat" w:cs="Montserrat"/>
                <w:bCs/>
                <w:color w:val="27344C"/>
                <w:lang w:val="en-US"/>
              </w:rPr>
              <w:t>limitele</w:t>
            </w:r>
            <w:proofErr w:type="spellEnd"/>
            <w:r w:rsidRPr="00686187">
              <w:rPr>
                <w:rFonts w:ascii="Montserrat" w:eastAsia="Montserrat" w:hAnsi="Montserrat" w:cs="Montserrat"/>
                <w:bCs/>
                <w:color w:val="27344C"/>
                <w:lang w:val="en-US"/>
              </w:rPr>
              <w:t xml:space="preserve"> administrative ale UAT </w:t>
            </w:r>
            <w:proofErr w:type="spellStart"/>
            <w:r w:rsidRPr="00686187">
              <w:rPr>
                <w:rFonts w:ascii="Montserrat" w:eastAsia="Montserrat" w:hAnsi="Montserrat" w:cs="Montserrat"/>
                <w:bCs/>
                <w:color w:val="27344C"/>
                <w:lang w:val="en-US"/>
              </w:rPr>
              <w:t>oraș</w:t>
            </w:r>
            <w:proofErr w:type="spellEnd"/>
            <w:r w:rsidRPr="00686187">
              <w:rPr>
                <w:rFonts w:ascii="Montserrat" w:eastAsia="Montserrat" w:hAnsi="Montserrat" w:cs="Montserrat"/>
                <w:bCs/>
                <w:color w:val="27344C"/>
                <w:lang w:val="en-US"/>
              </w:rPr>
              <w:t>/</w:t>
            </w:r>
            <w:proofErr w:type="spellStart"/>
            <w:r w:rsidRPr="00686187">
              <w:rPr>
                <w:rFonts w:ascii="Montserrat" w:eastAsia="Montserrat" w:hAnsi="Montserrat" w:cs="Montserrat"/>
                <w:bCs/>
                <w:color w:val="27344C"/>
                <w:lang w:val="en-US"/>
              </w:rPr>
              <w:t>municipiu</w:t>
            </w:r>
            <w:proofErr w:type="spellEnd"/>
            <w:r w:rsidRPr="00686187">
              <w:rPr>
                <w:rFonts w:ascii="Montserrat" w:eastAsia="Montserrat" w:hAnsi="Montserrat" w:cs="Montserrat"/>
                <w:bCs/>
                <w:color w:val="27344C"/>
                <w:lang w:val="en-US"/>
              </w:rPr>
              <w:t xml:space="preserve">, </w:t>
            </w:r>
            <w:r>
              <w:rPr>
                <w:rFonts w:ascii="Montserrat" w:eastAsia="Montserrat" w:hAnsi="Montserrat" w:cs="Montserrat"/>
                <w:bCs/>
                <w:color w:val="27344C"/>
                <w:lang w:val="en-US"/>
              </w:rPr>
              <w:t xml:space="preserve">precum </w:t>
            </w:r>
            <w:proofErr w:type="spellStart"/>
            <w:r>
              <w:rPr>
                <w:rFonts w:ascii="Montserrat" w:eastAsia="Montserrat" w:hAnsi="Montserrat" w:cs="Montserrat"/>
                <w:bCs/>
                <w:color w:val="27344C"/>
                <w:lang w:val="en-US"/>
              </w:rPr>
              <w:t>și</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elementele</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componente</w:t>
            </w:r>
            <w:proofErr w:type="spellEnd"/>
            <w:r w:rsidRPr="00686187">
              <w:rPr>
                <w:rFonts w:ascii="Montserrat" w:eastAsia="Montserrat" w:hAnsi="Montserrat" w:cs="Montserrat"/>
                <w:bCs/>
                <w:color w:val="27344C"/>
              </w:rPr>
              <w:t xml:space="preserve"> ale acestor drumuri publice</w:t>
            </w:r>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parte</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carosabilă</w:t>
            </w:r>
            <w:proofErr w:type="spellEnd"/>
            <w:r w:rsidRPr="00686187">
              <w:rPr>
                <w:rFonts w:ascii="Montserrat" w:eastAsia="Montserrat" w:hAnsi="Montserrat" w:cs="Montserrat"/>
                <w:bCs/>
                <w:color w:val="27344C"/>
              </w:rPr>
              <w:t xml:space="preserve">, </w:t>
            </w:r>
            <w:proofErr w:type="spellStart"/>
            <w:r w:rsidRPr="00686187">
              <w:rPr>
                <w:rFonts w:ascii="Montserrat" w:eastAsia="Montserrat" w:hAnsi="Montserrat" w:cs="Montserrat"/>
                <w:bCs/>
                <w:color w:val="27344C"/>
                <w:lang w:val="x-none"/>
              </w:rPr>
              <w:t>piste</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pentru</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biciclete</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trasee</w:t>
            </w:r>
            <w:proofErr w:type="spellEnd"/>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pietonale</w:t>
            </w:r>
            <w:proofErr w:type="spellEnd"/>
            <w:r w:rsidRPr="00686187">
              <w:rPr>
                <w:rFonts w:ascii="Montserrat" w:eastAsia="Montserrat" w:hAnsi="Montserrat" w:cs="Montserrat"/>
                <w:bCs/>
                <w:color w:val="27344C"/>
              </w:rPr>
              <w:t xml:space="preserve"> (trotuare)</w:t>
            </w:r>
            <w:r w:rsidRPr="00686187">
              <w:rPr>
                <w:rFonts w:ascii="Montserrat" w:eastAsia="Montserrat" w:hAnsi="Montserrat" w:cs="Montserrat"/>
                <w:bCs/>
                <w:color w:val="27344C"/>
                <w:lang w:val="x-none"/>
              </w:rPr>
              <w:t xml:space="preserve">, </w:t>
            </w:r>
            <w:proofErr w:type="spellStart"/>
            <w:r w:rsidRPr="00686187">
              <w:rPr>
                <w:rFonts w:ascii="Montserrat" w:eastAsia="Montserrat" w:hAnsi="Montserrat" w:cs="Montserrat"/>
                <w:bCs/>
                <w:color w:val="27344C"/>
                <w:lang w:val="x-none"/>
              </w:rPr>
              <w:t>poduri</w:t>
            </w:r>
            <w:proofErr w:type="spellEnd"/>
            <w:r w:rsidRPr="00686187">
              <w:rPr>
                <w:rFonts w:ascii="Montserrat" w:eastAsia="Montserrat" w:hAnsi="Montserrat" w:cs="Montserrat"/>
                <w:bCs/>
                <w:color w:val="27344C"/>
                <w:lang w:val="x-none"/>
              </w:rPr>
              <w:t>/</w:t>
            </w:r>
            <w:proofErr w:type="spellStart"/>
            <w:r w:rsidRPr="00686187">
              <w:rPr>
                <w:rFonts w:ascii="Montserrat" w:eastAsia="Montserrat" w:hAnsi="Montserrat" w:cs="Montserrat"/>
                <w:bCs/>
                <w:color w:val="27344C"/>
                <w:lang w:val="x-none"/>
              </w:rPr>
              <w:t>pasaje</w:t>
            </w:r>
            <w:proofErr w:type="spellEnd"/>
            <w:r w:rsidRPr="00686187">
              <w:rPr>
                <w:rFonts w:ascii="Montserrat" w:eastAsia="Montserrat" w:hAnsi="Montserrat" w:cs="Montserrat"/>
                <w:bCs/>
                <w:color w:val="27344C"/>
              </w:rPr>
              <w:t xml:space="preserve">, </w:t>
            </w:r>
            <w:proofErr w:type="spellStart"/>
            <w:r w:rsidRPr="00686187">
              <w:rPr>
                <w:rFonts w:ascii="Montserrat" w:eastAsia="Montserrat" w:hAnsi="Montserrat" w:cs="Montserrat"/>
                <w:bCs/>
                <w:color w:val="27344C"/>
                <w:lang w:val="x-none"/>
              </w:rPr>
              <w:t>pasarele</w:t>
            </w:r>
            <w:proofErr w:type="spellEnd"/>
            <w:r w:rsidRPr="00686187">
              <w:rPr>
                <w:rFonts w:ascii="Montserrat" w:eastAsia="Montserrat" w:hAnsi="Montserrat" w:cs="Montserrat"/>
                <w:bCs/>
                <w:color w:val="27344C"/>
              </w:rPr>
              <w:t xml:space="preserve">, marcaje, semaforizare, treceri de pietoni, aliniamente de arbori, canalizații tehnice pentru rețele </w:t>
            </w:r>
            <w:r w:rsidRPr="00686187">
              <w:rPr>
                <w:rFonts w:ascii="Montserrat" w:eastAsia="Montserrat" w:hAnsi="Montserrat" w:cs="Montserrat"/>
                <w:bCs/>
                <w:color w:val="27344C"/>
                <w:lang w:val="x-none"/>
              </w:rPr>
              <w:t>etc</w:t>
            </w:r>
            <w:r w:rsidRPr="00686187">
              <w:rPr>
                <w:rFonts w:ascii="Montserrat" w:eastAsia="Montserrat" w:hAnsi="Montserrat" w:cs="Montserrat"/>
                <w:bCs/>
                <w:color w:val="27344C"/>
              </w:rPr>
              <w:t>.</w:t>
            </w:r>
          </w:p>
        </w:tc>
        <w:tc>
          <w:tcPr>
            <w:tcW w:w="3828" w:type="dxa"/>
            <w:shd w:val="clear" w:color="auto" w:fill="E6EFF3"/>
          </w:tcPr>
          <w:p w14:paraId="49936FC5" w14:textId="7567C448" w:rsidR="00851D94" w:rsidRPr="0068302F" w:rsidRDefault="00851D94" w:rsidP="00851D94">
            <w:pPr>
              <w:tabs>
                <w:tab w:val="left" w:pos="1777"/>
              </w:tabs>
              <w:spacing w:before="120" w:after="120"/>
              <w:jc w:val="both"/>
              <w:rPr>
                <w:rFonts w:ascii="Montserrat" w:hAnsi="Montserrat" w:cs="Courier New"/>
                <w:color w:val="27344C"/>
              </w:rPr>
            </w:pPr>
            <w:r w:rsidRPr="00240390">
              <w:rPr>
                <w:rFonts w:ascii="Montserrat" w:hAnsi="Montserrat" w:cs="Courier New"/>
                <w:color w:val="27344C"/>
              </w:rPr>
              <w:t>Alte drumuri reconstruite sau modernizate (autostrăzi, drumuri naționale, regionale sau locale)</w:t>
            </w:r>
          </w:p>
        </w:tc>
        <w:tc>
          <w:tcPr>
            <w:tcW w:w="1558" w:type="dxa"/>
            <w:shd w:val="clear" w:color="auto" w:fill="E6EFF3"/>
            <w:vAlign w:val="center"/>
          </w:tcPr>
          <w:p w14:paraId="3833A25F" w14:textId="05DCC4A5" w:rsidR="00851D94" w:rsidRDefault="00851D94" w:rsidP="00851D94">
            <w:pPr>
              <w:tabs>
                <w:tab w:val="left" w:pos="1777"/>
              </w:tabs>
              <w:spacing w:before="120" w:after="120"/>
              <w:jc w:val="center"/>
              <w:rPr>
                <w:rFonts w:ascii="Montserrat" w:hAnsi="Montserrat" w:cs="Courier New"/>
                <w:b/>
                <w:bCs/>
                <w:color w:val="27344C"/>
              </w:rPr>
            </w:pPr>
            <w:r w:rsidRPr="00DD2DB4">
              <w:rPr>
                <w:rFonts w:ascii="Montserrat" w:hAnsi="Montserrat" w:cs="Courier New"/>
                <w:b/>
                <w:bCs/>
                <w:color w:val="27344C"/>
              </w:rPr>
              <w:t>093</w:t>
            </w:r>
          </w:p>
        </w:tc>
      </w:tr>
      <w:tr w:rsidR="00851D94" w:rsidRPr="00353FB8" w14:paraId="1EE504CF" w14:textId="77777777" w:rsidTr="005C7405">
        <w:trPr>
          <w:jc w:val="center"/>
        </w:trPr>
        <w:tc>
          <w:tcPr>
            <w:tcW w:w="9529" w:type="dxa"/>
            <w:shd w:val="clear" w:color="auto" w:fill="E6EFF3"/>
          </w:tcPr>
          <w:p w14:paraId="71EEF4FB" w14:textId="4F41BE46" w:rsidR="00851D94" w:rsidRPr="00180C07" w:rsidRDefault="00851D94" w:rsidP="00851D94">
            <w:pPr>
              <w:snapToGrid w:val="0"/>
              <w:spacing w:before="120" w:after="120"/>
              <w:ind w:right="66"/>
              <w:jc w:val="both"/>
              <w:rPr>
                <w:rFonts w:ascii="Montserrat" w:eastAsia="Calibri" w:hAnsi="Montserrat" w:cs="Arial"/>
                <w:color w:val="27344C"/>
              </w:rPr>
            </w:pPr>
            <w:r w:rsidRPr="00180C07">
              <w:rPr>
                <w:rFonts w:ascii="Montserrat" w:eastAsia="Calibri" w:hAnsi="Montserrat" w:cs="Arial"/>
                <w:b/>
                <w:bCs/>
                <w:color w:val="27344C"/>
              </w:rPr>
              <w:lastRenderedPageBreak/>
              <w:t>Lucrări de modernizare/reabilitare</w:t>
            </w:r>
            <w:r>
              <w:rPr>
                <w:rFonts w:ascii="Montserrat" w:eastAsia="Calibri" w:hAnsi="Montserrat" w:cs="Arial"/>
                <w:b/>
                <w:bCs/>
                <w:color w:val="27344C"/>
              </w:rPr>
              <w:t>/dotare</w:t>
            </w:r>
            <w:r>
              <w:t xml:space="preserve"> </w:t>
            </w:r>
            <w:r w:rsidRPr="00180C07">
              <w:rPr>
                <w:rFonts w:ascii="Montserrat" w:eastAsia="Calibri" w:hAnsi="Montserrat" w:cs="Arial"/>
                <w:b/>
                <w:bCs/>
                <w:color w:val="27344C"/>
              </w:rPr>
              <w:t>a infrastructurii de învățământ</w:t>
            </w:r>
            <w:r w:rsidRPr="00180C07">
              <w:rPr>
                <w:rFonts w:ascii="Montserrat" w:eastAsia="Calibri" w:hAnsi="Montserrat" w:cs="Arial"/>
                <w:color w:val="27344C"/>
              </w:rPr>
              <w:t xml:space="preserve">, indiferent dacă se supun sau nu autorizării </w:t>
            </w:r>
          </w:p>
          <w:p w14:paraId="59B94C34" w14:textId="77777777" w:rsidR="00851D94" w:rsidRPr="009A3244" w:rsidRDefault="00851D94" w:rsidP="00851D94">
            <w:pPr>
              <w:rPr>
                <w:rFonts w:ascii="Montserrat" w:eastAsia="Montserrat" w:hAnsi="Montserrat" w:cs="Montserrat"/>
                <w:bCs/>
                <w:color w:val="27344C"/>
                <w:lang w:val="x-none"/>
              </w:rPr>
            </w:pPr>
          </w:p>
        </w:tc>
        <w:tc>
          <w:tcPr>
            <w:tcW w:w="3828" w:type="dxa"/>
            <w:shd w:val="clear" w:color="auto" w:fill="E6EFF3"/>
          </w:tcPr>
          <w:p w14:paraId="34AD40A8" w14:textId="796A37B9" w:rsidR="00851D94" w:rsidRPr="00240390" w:rsidRDefault="00851D94" w:rsidP="00851D94">
            <w:pPr>
              <w:tabs>
                <w:tab w:val="left" w:pos="1777"/>
              </w:tabs>
              <w:spacing w:before="120" w:after="120"/>
              <w:jc w:val="both"/>
              <w:rPr>
                <w:rFonts w:ascii="Montserrat" w:hAnsi="Montserrat" w:cs="Courier New"/>
                <w:color w:val="27344C"/>
              </w:rPr>
            </w:pPr>
            <w:proofErr w:type="spellStart"/>
            <w:r w:rsidRPr="00180C07">
              <w:rPr>
                <w:rFonts w:ascii="Montserrat" w:hAnsi="Montserrat" w:cs="Courier New"/>
                <w:color w:val="27344C"/>
                <w:lang w:val="en-US"/>
              </w:rPr>
              <w:t>Infrastructură</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pentru</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educația</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și</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îngrijirea</w:t>
            </w:r>
            <w:proofErr w:type="spellEnd"/>
            <w:r w:rsidRPr="00180C07">
              <w:rPr>
                <w:rFonts w:ascii="Montserrat" w:hAnsi="Montserrat" w:cs="Courier New"/>
                <w:color w:val="27344C"/>
                <w:lang w:val="en-US"/>
              </w:rPr>
              <w:t xml:space="preserve"> </w:t>
            </w:r>
            <w:proofErr w:type="spellStart"/>
            <w:r w:rsidRPr="00180C07">
              <w:rPr>
                <w:rFonts w:ascii="Montserrat" w:hAnsi="Montserrat" w:cs="Courier New"/>
                <w:color w:val="27344C"/>
                <w:lang w:val="en-US"/>
              </w:rPr>
              <w:t>copiilor</w:t>
            </w:r>
            <w:proofErr w:type="spellEnd"/>
          </w:p>
        </w:tc>
        <w:tc>
          <w:tcPr>
            <w:tcW w:w="1558" w:type="dxa"/>
            <w:shd w:val="clear" w:color="auto" w:fill="E6EFF3"/>
            <w:vAlign w:val="center"/>
          </w:tcPr>
          <w:p w14:paraId="759637BB" w14:textId="0EFDF339" w:rsidR="00851D94" w:rsidRPr="00B13E3B" w:rsidRDefault="00851D94" w:rsidP="00851D94">
            <w:pPr>
              <w:tabs>
                <w:tab w:val="left" w:pos="1777"/>
              </w:tabs>
              <w:spacing w:before="120" w:after="120"/>
              <w:jc w:val="center"/>
              <w:rPr>
                <w:rFonts w:ascii="Montserrat" w:hAnsi="Montserrat" w:cs="Courier New"/>
                <w:b/>
                <w:bCs/>
                <w:color w:val="27344C"/>
              </w:rPr>
            </w:pPr>
            <w:r>
              <w:rPr>
                <w:rFonts w:ascii="Montserrat" w:hAnsi="Montserrat" w:cs="Courier New"/>
                <w:b/>
                <w:bCs/>
                <w:color w:val="27344C"/>
              </w:rPr>
              <w:t>121</w:t>
            </w:r>
          </w:p>
        </w:tc>
      </w:tr>
      <w:tr w:rsidR="00851D94" w:rsidRPr="00353FB8" w14:paraId="666A87DE" w14:textId="77777777" w:rsidTr="005C7405">
        <w:trPr>
          <w:jc w:val="center"/>
        </w:trPr>
        <w:tc>
          <w:tcPr>
            <w:tcW w:w="9529" w:type="dxa"/>
            <w:shd w:val="clear" w:color="auto" w:fill="E6EFF3"/>
          </w:tcPr>
          <w:p w14:paraId="7AA00945" w14:textId="77777777" w:rsidR="00851D94" w:rsidRPr="00180C07" w:rsidRDefault="00851D94" w:rsidP="00851D94">
            <w:pPr>
              <w:snapToGrid w:val="0"/>
              <w:spacing w:before="120" w:after="120"/>
              <w:ind w:right="66"/>
              <w:jc w:val="both"/>
              <w:rPr>
                <w:rFonts w:ascii="Montserrat" w:eastAsia="Calibri" w:hAnsi="Montserrat" w:cs="Arial"/>
                <w:color w:val="27344C"/>
              </w:rPr>
            </w:pPr>
            <w:r w:rsidRPr="00180C07">
              <w:rPr>
                <w:rFonts w:ascii="Montserrat" w:eastAsia="Calibri" w:hAnsi="Montserrat" w:cs="Arial"/>
                <w:b/>
                <w:bCs/>
                <w:color w:val="27344C"/>
              </w:rPr>
              <w:t>Lucrări de modernizare/reabilitare</w:t>
            </w:r>
            <w:r>
              <w:rPr>
                <w:rFonts w:ascii="Montserrat" w:eastAsia="Calibri" w:hAnsi="Montserrat" w:cs="Arial"/>
                <w:b/>
                <w:bCs/>
                <w:color w:val="27344C"/>
              </w:rPr>
              <w:t>/dotare</w:t>
            </w:r>
            <w:r>
              <w:t xml:space="preserve"> </w:t>
            </w:r>
            <w:r w:rsidRPr="00180C07">
              <w:rPr>
                <w:rFonts w:ascii="Montserrat" w:eastAsia="Calibri" w:hAnsi="Montserrat" w:cs="Arial"/>
                <w:b/>
                <w:bCs/>
                <w:color w:val="27344C"/>
              </w:rPr>
              <w:t>a infrastructurii de învățământ</w:t>
            </w:r>
            <w:r w:rsidRPr="00180C07">
              <w:rPr>
                <w:rFonts w:ascii="Montserrat" w:eastAsia="Calibri" w:hAnsi="Montserrat" w:cs="Arial"/>
                <w:color w:val="27344C"/>
              </w:rPr>
              <w:t xml:space="preserve">, indiferent dacă se supun sau nu autorizării </w:t>
            </w:r>
          </w:p>
          <w:p w14:paraId="13725C3F" w14:textId="77777777" w:rsidR="00851D94" w:rsidRPr="009A3244" w:rsidRDefault="00851D94" w:rsidP="00851D94">
            <w:pPr>
              <w:rPr>
                <w:rFonts w:ascii="Montserrat" w:eastAsia="Montserrat" w:hAnsi="Montserrat" w:cs="Montserrat"/>
                <w:bCs/>
                <w:color w:val="27344C"/>
                <w:lang w:val="x-none"/>
              </w:rPr>
            </w:pPr>
          </w:p>
        </w:tc>
        <w:tc>
          <w:tcPr>
            <w:tcW w:w="3828" w:type="dxa"/>
            <w:shd w:val="clear" w:color="auto" w:fill="E6EFF3"/>
          </w:tcPr>
          <w:p w14:paraId="25499D67" w14:textId="7514C1A3" w:rsidR="00851D94" w:rsidRPr="00240390" w:rsidRDefault="00851D94" w:rsidP="00851D94">
            <w:pPr>
              <w:tabs>
                <w:tab w:val="left" w:pos="1777"/>
              </w:tabs>
              <w:spacing w:before="120" w:after="120"/>
              <w:jc w:val="both"/>
              <w:rPr>
                <w:rFonts w:ascii="Montserrat" w:hAnsi="Montserrat" w:cs="Courier New"/>
                <w:color w:val="27344C"/>
              </w:rPr>
            </w:pPr>
            <w:r w:rsidRPr="00BC3B3E">
              <w:rPr>
                <w:rFonts w:ascii="Montserrat" w:hAnsi="Montserrat" w:cs="Courier New"/>
                <w:color w:val="27344C"/>
              </w:rPr>
              <w:t>Infrastructură pentru învățământul primar și secundar</w:t>
            </w:r>
          </w:p>
        </w:tc>
        <w:tc>
          <w:tcPr>
            <w:tcW w:w="1558" w:type="dxa"/>
            <w:shd w:val="clear" w:color="auto" w:fill="E6EFF3"/>
            <w:vAlign w:val="center"/>
          </w:tcPr>
          <w:p w14:paraId="42A0D428" w14:textId="77777777" w:rsidR="00851D94" w:rsidRPr="007473B3" w:rsidRDefault="00851D94" w:rsidP="00851D94">
            <w:pPr>
              <w:tabs>
                <w:tab w:val="left" w:pos="1777"/>
              </w:tabs>
              <w:spacing w:before="120" w:after="120"/>
              <w:jc w:val="center"/>
              <w:rPr>
                <w:rFonts w:ascii="Montserrat" w:hAnsi="Montserrat" w:cs="Courier New"/>
                <w:b/>
                <w:bCs/>
                <w:color w:val="27344C"/>
              </w:rPr>
            </w:pPr>
            <w:r w:rsidRPr="007473B3">
              <w:rPr>
                <w:rFonts w:ascii="Montserrat" w:hAnsi="Montserrat" w:cs="Courier New"/>
                <w:b/>
                <w:bCs/>
                <w:color w:val="27344C"/>
              </w:rPr>
              <w:t>122</w:t>
            </w:r>
          </w:p>
          <w:p w14:paraId="14283AF5" w14:textId="38557CC8" w:rsidR="00851D94" w:rsidRPr="00B13E3B" w:rsidRDefault="00851D94" w:rsidP="00851D94">
            <w:pPr>
              <w:tabs>
                <w:tab w:val="left" w:pos="1777"/>
              </w:tabs>
              <w:spacing w:before="120" w:after="120"/>
              <w:jc w:val="center"/>
              <w:rPr>
                <w:rFonts w:ascii="Montserrat" w:hAnsi="Montserrat" w:cs="Courier New"/>
                <w:b/>
                <w:bCs/>
                <w:color w:val="27344C"/>
              </w:rPr>
            </w:pPr>
          </w:p>
        </w:tc>
      </w:tr>
      <w:tr w:rsidR="00851D94" w:rsidRPr="00353FB8" w14:paraId="2EA6C17D" w14:textId="77777777" w:rsidTr="005C7405">
        <w:trPr>
          <w:jc w:val="center"/>
        </w:trPr>
        <w:tc>
          <w:tcPr>
            <w:tcW w:w="9529" w:type="dxa"/>
            <w:shd w:val="clear" w:color="auto" w:fill="E6EFF3"/>
          </w:tcPr>
          <w:p w14:paraId="5F2738EC" w14:textId="16E6F01D" w:rsidR="00851D94" w:rsidRPr="00DD2DB4" w:rsidRDefault="00851D94" w:rsidP="00851D94">
            <w:pPr>
              <w:rPr>
                <w:rFonts w:ascii="Montserrat" w:eastAsia="Montserrat" w:hAnsi="Montserrat" w:cs="Montserrat"/>
                <w:b/>
                <w:bCs/>
                <w:color w:val="27344C"/>
              </w:rPr>
            </w:pPr>
            <w:proofErr w:type="spellStart"/>
            <w:r w:rsidRPr="009A3244">
              <w:rPr>
                <w:rFonts w:ascii="Montserrat" w:eastAsia="Montserrat" w:hAnsi="Montserrat" w:cs="Montserrat"/>
                <w:bCs/>
                <w:color w:val="27344C"/>
                <w:lang w:val="x-none"/>
              </w:rPr>
              <w:t>În</w:t>
            </w:r>
            <w:proofErr w:type="spellEnd"/>
            <w:r w:rsidRPr="009A3244">
              <w:rPr>
                <w:rFonts w:ascii="Montserrat" w:eastAsia="Montserrat" w:hAnsi="Montserrat" w:cs="Montserrat"/>
                <w:bCs/>
                <w:color w:val="27344C"/>
                <w:lang w:val="x-none"/>
              </w:rPr>
              <w:t xml:space="preserve"> </w:t>
            </w:r>
            <w:proofErr w:type="spellStart"/>
            <w:r w:rsidRPr="009A3244">
              <w:rPr>
                <w:rFonts w:ascii="Montserrat" w:eastAsia="Montserrat" w:hAnsi="Montserrat" w:cs="Montserrat"/>
                <w:bCs/>
                <w:color w:val="27344C"/>
                <w:lang w:val="x-none"/>
              </w:rPr>
              <w:t>această</w:t>
            </w:r>
            <w:proofErr w:type="spellEnd"/>
            <w:r w:rsidRPr="009A3244">
              <w:rPr>
                <w:rFonts w:ascii="Montserrat" w:eastAsia="Montserrat" w:hAnsi="Montserrat" w:cs="Montserrat"/>
                <w:bCs/>
                <w:color w:val="27344C"/>
                <w:lang w:val="x-none"/>
              </w:rPr>
              <w:t xml:space="preserve"> </w:t>
            </w:r>
            <w:proofErr w:type="spellStart"/>
            <w:r w:rsidRPr="009A3244">
              <w:rPr>
                <w:rFonts w:ascii="Montserrat" w:eastAsia="Montserrat" w:hAnsi="Montserrat" w:cs="Montserrat"/>
                <w:bCs/>
                <w:color w:val="27344C"/>
                <w:lang w:val="x-none"/>
              </w:rPr>
              <w:t>categorie</w:t>
            </w:r>
            <w:proofErr w:type="spellEnd"/>
            <w:r w:rsidRPr="009A3244">
              <w:rPr>
                <w:rFonts w:ascii="Montserrat" w:eastAsia="Montserrat" w:hAnsi="Montserrat" w:cs="Montserrat"/>
                <w:bCs/>
                <w:color w:val="27344C"/>
                <w:lang w:val="x-none"/>
              </w:rPr>
              <w:t xml:space="preserve"> sunt</w:t>
            </w:r>
            <w:r w:rsidRPr="009A3244">
              <w:rPr>
                <w:rFonts w:ascii="Montserrat" w:eastAsia="Montserrat" w:hAnsi="Montserrat" w:cs="Montserrat"/>
                <w:bCs/>
                <w:color w:val="27344C"/>
              </w:rPr>
              <w:t xml:space="preserve"> incluse </w:t>
            </w:r>
            <w:proofErr w:type="spellStart"/>
            <w:r w:rsidRPr="009A3244">
              <w:rPr>
                <w:rFonts w:ascii="Montserrat" w:eastAsia="Montserrat" w:hAnsi="Montserrat" w:cs="Montserrat"/>
                <w:bCs/>
                <w:color w:val="27344C"/>
              </w:rPr>
              <w:t>activităţile</w:t>
            </w:r>
            <w:proofErr w:type="spellEnd"/>
            <w:r w:rsidRPr="009A3244">
              <w:rPr>
                <w:rFonts w:ascii="Montserrat" w:eastAsia="Montserrat" w:hAnsi="Montserrat" w:cs="Montserrat"/>
                <w:bCs/>
                <w:color w:val="27344C"/>
              </w:rPr>
              <w:t xml:space="preserve"> eligibile privind</w:t>
            </w:r>
            <w:r>
              <w:rPr>
                <w:rFonts w:ascii="Montserrat" w:eastAsia="Montserrat" w:hAnsi="Montserrat" w:cs="Montserrat"/>
                <w:bCs/>
                <w:color w:val="27344C"/>
              </w:rPr>
              <w:t xml:space="preserve"> </w:t>
            </w:r>
            <w:proofErr w:type="spellStart"/>
            <w:r w:rsidRPr="009A3244">
              <w:rPr>
                <w:rFonts w:ascii="Montserrat" w:eastAsia="Montserrat" w:hAnsi="Montserrat" w:cs="Montserrat"/>
                <w:bCs/>
                <w:color w:val="27344C"/>
                <w:lang w:val="x-none"/>
              </w:rPr>
              <w:t>construire</w:t>
            </w:r>
            <w:r w:rsidRPr="009A3244">
              <w:rPr>
                <w:rFonts w:ascii="Montserrat" w:eastAsia="Montserrat" w:hAnsi="Montserrat" w:cs="Montserrat"/>
                <w:bCs/>
                <w:color w:val="27344C"/>
              </w:rPr>
              <w:t>a</w:t>
            </w:r>
            <w:proofErr w:type="spellEnd"/>
            <w:r w:rsidRPr="009A3244">
              <w:rPr>
                <w:rFonts w:ascii="Montserrat" w:eastAsia="Montserrat" w:hAnsi="Montserrat" w:cs="Montserrat"/>
                <w:bCs/>
                <w:color w:val="27344C"/>
                <w:lang w:val="x-none"/>
              </w:rPr>
              <w:t>/</w:t>
            </w:r>
            <w:proofErr w:type="spellStart"/>
            <w:r w:rsidRPr="009A3244">
              <w:rPr>
                <w:rFonts w:ascii="Montserrat" w:eastAsia="Montserrat" w:hAnsi="Montserrat" w:cs="Montserrat"/>
                <w:bCs/>
                <w:color w:val="27344C"/>
                <w:lang w:val="x-none"/>
              </w:rPr>
              <w:t>extinderea</w:t>
            </w:r>
            <w:proofErr w:type="spellEnd"/>
            <w:r w:rsidRPr="009A3244">
              <w:rPr>
                <w:rFonts w:ascii="Montserrat" w:eastAsia="Montserrat" w:hAnsi="Montserrat" w:cs="Montserrat"/>
                <w:bCs/>
                <w:color w:val="27344C"/>
                <w:lang w:val="x-none"/>
              </w:rPr>
              <w:t>/</w:t>
            </w:r>
            <w:proofErr w:type="spellStart"/>
            <w:r w:rsidRPr="009A3244">
              <w:rPr>
                <w:rFonts w:ascii="Montserrat" w:eastAsia="Montserrat" w:hAnsi="Montserrat" w:cs="Montserrat"/>
                <w:bCs/>
                <w:color w:val="27344C"/>
                <w:lang w:val="x-none"/>
              </w:rPr>
              <w:t>finalizarea</w:t>
            </w:r>
            <w:proofErr w:type="spellEnd"/>
            <w:r w:rsidRPr="009A3244">
              <w:rPr>
                <w:rFonts w:ascii="Montserrat" w:eastAsia="Montserrat" w:hAnsi="Montserrat" w:cs="Montserrat"/>
                <w:bCs/>
                <w:color w:val="27344C"/>
                <w:lang w:val="x-none"/>
              </w:rPr>
              <w:t>/</w:t>
            </w:r>
            <w:r w:rsidRPr="009A3244">
              <w:rPr>
                <w:rFonts w:ascii="Montserrat" w:eastAsia="Montserrat" w:hAnsi="Montserrat" w:cs="Montserrat"/>
                <w:bCs/>
                <w:color w:val="27344C"/>
              </w:rPr>
              <w:t xml:space="preserve"> </w:t>
            </w:r>
            <w:proofErr w:type="spellStart"/>
            <w:r w:rsidRPr="009A3244">
              <w:rPr>
                <w:rFonts w:ascii="Montserrat" w:eastAsia="Montserrat" w:hAnsi="Montserrat" w:cs="Montserrat"/>
                <w:bCs/>
                <w:color w:val="27344C"/>
                <w:lang w:val="x-none"/>
              </w:rPr>
              <w:t>modernizarea</w:t>
            </w:r>
            <w:proofErr w:type="spellEnd"/>
            <w:r w:rsidRPr="009A3244">
              <w:rPr>
                <w:rFonts w:ascii="Montserrat" w:eastAsia="Montserrat" w:hAnsi="Montserrat" w:cs="Montserrat"/>
                <w:bCs/>
                <w:color w:val="27344C"/>
                <w:lang w:val="x-none"/>
              </w:rPr>
              <w:t>/</w:t>
            </w:r>
            <w:proofErr w:type="spellStart"/>
            <w:r w:rsidRPr="009A3244">
              <w:rPr>
                <w:rFonts w:ascii="Montserrat" w:eastAsia="Montserrat" w:hAnsi="Montserrat" w:cs="Montserrat"/>
                <w:bCs/>
                <w:color w:val="27344C"/>
                <w:lang w:val="x-none"/>
              </w:rPr>
              <w:t>reabilitarea</w:t>
            </w:r>
            <w:proofErr w:type="spellEnd"/>
            <w:r w:rsidRPr="009A3244">
              <w:rPr>
                <w:rFonts w:ascii="Montserrat" w:eastAsia="Montserrat" w:hAnsi="Montserrat" w:cs="Montserrat"/>
                <w:bCs/>
                <w:color w:val="27344C"/>
              </w:rPr>
              <w:t>/</w:t>
            </w:r>
            <w:proofErr w:type="spellStart"/>
            <w:r w:rsidRPr="009A3244">
              <w:rPr>
                <w:rFonts w:ascii="Montserrat" w:eastAsia="Montserrat" w:hAnsi="Montserrat" w:cs="Montserrat"/>
                <w:bCs/>
                <w:color w:val="27344C"/>
                <w:lang w:val="x-none"/>
              </w:rPr>
              <w:t>dotarea</w:t>
            </w:r>
            <w:proofErr w:type="spellEnd"/>
            <w:r w:rsidRPr="009A3244">
              <w:rPr>
                <w:rFonts w:ascii="Montserrat" w:eastAsia="Montserrat" w:hAnsi="Montserrat" w:cs="Montserrat"/>
                <w:bCs/>
                <w:color w:val="27344C"/>
                <w:lang w:val="x-none"/>
              </w:rPr>
              <w:t xml:space="preserve"> </w:t>
            </w:r>
            <w:r>
              <w:rPr>
                <w:rFonts w:ascii="Montserrat" w:eastAsia="Montserrat" w:hAnsi="Montserrat" w:cs="Montserrat"/>
                <w:bCs/>
                <w:color w:val="27344C"/>
              </w:rPr>
              <w:t xml:space="preserve"> </w:t>
            </w:r>
            <w:r w:rsidRPr="009A3244">
              <w:rPr>
                <w:rFonts w:ascii="Montserrat" w:eastAsia="Montserrat" w:hAnsi="Montserrat" w:cs="Montserrat"/>
                <w:b/>
                <w:bCs/>
                <w:color w:val="27344C"/>
              </w:rPr>
              <w:t>locuințelor sociale</w:t>
            </w:r>
          </w:p>
        </w:tc>
        <w:tc>
          <w:tcPr>
            <w:tcW w:w="3828" w:type="dxa"/>
            <w:shd w:val="clear" w:color="auto" w:fill="E6EFF3"/>
          </w:tcPr>
          <w:p w14:paraId="7EBFA779" w14:textId="5C8B8DE7" w:rsidR="00851D94" w:rsidRPr="0068302F" w:rsidRDefault="00851D94" w:rsidP="00851D94">
            <w:pPr>
              <w:tabs>
                <w:tab w:val="left" w:pos="1777"/>
              </w:tabs>
              <w:spacing w:before="120" w:after="120"/>
              <w:jc w:val="both"/>
              <w:rPr>
                <w:rFonts w:ascii="Montserrat" w:hAnsi="Montserrat" w:cs="Courier New"/>
                <w:color w:val="27344C"/>
              </w:rPr>
            </w:pPr>
            <w:r w:rsidRPr="00240390">
              <w:rPr>
                <w:rFonts w:ascii="Montserrat" w:hAnsi="Montserrat" w:cs="Courier New"/>
                <w:color w:val="27344C"/>
              </w:rPr>
              <w:t xml:space="preserve">Infrastructuri de locuit (altele decât cele pentru </w:t>
            </w:r>
            <w:proofErr w:type="spellStart"/>
            <w:r w:rsidRPr="00240390">
              <w:rPr>
                <w:rFonts w:ascii="Montserrat" w:hAnsi="Montserrat" w:cs="Courier New"/>
                <w:color w:val="27344C"/>
              </w:rPr>
              <w:t>migranți</w:t>
            </w:r>
            <w:proofErr w:type="spellEnd"/>
            <w:r w:rsidRPr="00240390">
              <w:rPr>
                <w:rFonts w:ascii="Montserrat" w:hAnsi="Montserrat" w:cs="Courier New"/>
                <w:color w:val="27344C"/>
              </w:rPr>
              <w:t>, refugiați și persoane care solicită sau se află sub protecție internațional</w:t>
            </w:r>
            <w:r>
              <w:rPr>
                <w:rFonts w:ascii="Montserrat" w:hAnsi="Montserrat" w:cs="Courier New"/>
                <w:color w:val="27344C"/>
              </w:rPr>
              <w:t>ă)</w:t>
            </w:r>
          </w:p>
        </w:tc>
        <w:tc>
          <w:tcPr>
            <w:tcW w:w="1558" w:type="dxa"/>
            <w:shd w:val="clear" w:color="auto" w:fill="E6EFF3"/>
            <w:vAlign w:val="center"/>
          </w:tcPr>
          <w:p w14:paraId="1988C2D2" w14:textId="24CCCACE" w:rsidR="00851D94" w:rsidRDefault="00851D94" w:rsidP="00851D94">
            <w:pPr>
              <w:tabs>
                <w:tab w:val="left" w:pos="1777"/>
              </w:tabs>
              <w:spacing w:before="120" w:after="120"/>
              <w:jc w:val="center"/>
              <w:rPr>
                <w:rFonts w:ascii="Montserrat" w:hAnsi="Montserrat" w:cs="Courier New"/>
                <w:b/>
                <w:bCs/>
                <w:color w:val="27344C"/>
              </w:rPr>
            </w:pPr>
            <w:r w:rsidRPr="00B13E3B">
              <w:rPr>
                <w:rFonts w:ascii="Montserrat" w:hAnsi="Montserrat" w:cs="Courier New"/>
                <w:b/>
                <w:bCs/>
                <w:color w:val="27344C"/>
              </w:rPr>
              <w:t>126</w:t>
            </w:r>
          </w:p>
        </w:tc>
      </w:tr>
      <w:tr w:rsidR="00851D94" w:rsidRPr="009D7B2F" w14:paraId="2CB9B52D" w14:textId="77777777" w:rsidTr="005C7405">
        <w:trPr>
          <w:jc w:val="center"/>
        </w:trPr>
        <w:tc>
          <w:tcPr>
            <w:tcW w:w="9529" w:type="dxa"/>
            <w:shd w:val="clear" w:color="auto" w:fill="E6EFF3"/>
            <w:vAlign w:val="center"/>
          </w:tcPr>
          <w:p w14:paraId="1D0A12DD" w14:textId="519ACBC9" w:rsidR="00851D94" w:rsidRPr="002543EE" w:rsidRDefault="00851D94" w:rsidP="00851D94">
            <w:pPr>
              <w:spacing w:after="120" w:line="276" w:lineRule="auto"/>
              <w:jc w:val="both"/>
              <w:rPr>
                <w:rFonts w:ascii="Montserrat" w:eastAsia="Montserrat" w:hAnsi="Montserrat" w:cs="Montserrat"/>
                <w:bCs/>
                <w:color w:val="27344C"/>
              </w:rPr>
            </w:pPr>
            <w:proofErr w:type="spellStart"/>
            <w:r w:rsidRPr="009A3244">
              <w:rPr>
                <w:rFonts w:ascii="Montserrat" w:eastAsia="Montserrat" w:hAnsi="Montserrat" w:cs="Montserrat"/>
                <w:bCs/>
                <w:color w:val="27344C"/>
                <w:lang w:val="x-none"/>
              </w:rPr>
              <w:t>În</w:t>
            </w:r>
            <w:proofErr w:type="spellEnd"/>
            <w:r w:rsidRPr="009A3244">
              <w:rPr>
                <w:rFonts w:ascii="Montserrat" w:eastAsia="Montserrat" w:hAnsi="Montserrat" w:cs="Montserrat"/>
                <w:bCs/>
                <w:color w:val="27344C"/>
                <w:lang w:val="x-none"/>
              </w:rPr>
              <w:t xml:space="preserve"> </w:t>
            </w:r>
            <w:proofErr w:type="spellStart"/>
            <w:r w:rsidRPr="009A3244">
              <w:rPr>
                <w:rFonts w:ascii="Montserrat" w:eastAsia="Montserrat" w:hAnsi="Montserrat" w:cs="Montserrat"/>
                <w:bCs/>
                <w:color w:val="27344C"/>
                <w:lang w:val="x-none"/>
              </w:rPr>
              <w:t>această</w:t>
            </w:r>
            <w:proofErr w:type="spellEnd"/>
            <w:r w:rsidRPr="009A3244">
              <w:rPr>
                <w:rFonts w:ascii="Montserrat" w:eastAsia="Montserrat" w:hAnsi="Montserrat" w:cs="Montserrat"/>
                <w:bCs/>
                <w:color w:val="27344C"/>
                <w:lang w:val="x-none"/>
              </w:rPr>
              <w:t xml:space="preserve"> </w:t>
            </w:r>
            <w:proofErr w:type="spellStart"/>
            <w:r w:rsidRPr="009A3244">
              <w:rPr>
                <w:rFonts w:ascii="Montserrat" w:eastAsia="Montserrat" w:hAnsi="Montserrat" w:cs="Montserrat"/>
                <w:bCs/>
                <w:color w:val="27344C"/>
                <w:lang w:val="x-none"/>
              </w:rPr>
              <w:t>categorie</w:t>
            </w:r>
            <w:proofErr w:type="spellEnd"/>
            <w:r w:rsidRPr="009A3244">
              <w:rPr>
                <w:rFonts w:ascii="Montserrat" w:eastAsia="Montserrat" w:hAnsi="Montserrat" w:cs="Montserrat"/>
                <w:bCs/>
                <w:color w:val="27344C"/>
                <w:lang w:val="x-none"/>
              </w:rPr>
              <w:t xml:space="preserve"> sunt</w:t>
            </w:r>
            <w:r w:rsidRPr="00BC1FEC">
              <w:rPr>
                <w:rFonts w:ascii="Montserrat" w:eastAsia="Montserrat" w:hAnsi="Montserrat" w:cs="Montserrat"/>
                <w:bCs/>
                <w:color w:val="27344C"/>
                <w:lang w:val="x-none"/>
              </w:rPr>
              <w:t xml:space="preserve"> </w:t>
            </w:r>
            <w:proofErr w:type="spellStart"/>
            <w:r w:rsidRPr="00BC1FEC">
              <w:rPr>
                <w:rFonts w:ascii="Montserrat" w:eastAsia="Montserrat" w:hAnsi="Montserrat" w:cs="Montserrat"/>
                <w:bCs/>
                <w:color w:val="27344C"/>
                <w:lang w:val="x-none"/>
              </w:rPr>
              <w:t>incluse</w:t>
            </w:r>
            <w:proofErr w:type="spellEnd"/>
            <w:r w:rsidRPr="00BC1FEC">
              <w:rPr>
                <w:rFonts w:ascii="Montserrat" w:eastAsia="Montserrat" w:hAnsi="Montserrat" w:cs="Montserrat"/>
                <w:bCs/>
                <w:color w:val="27344C"/>
                <w:lang w:val="x-none"/>
              </w:rPr>
              <w:t xml:space="preserve"> </w:t>
            </w:r>
            <w:proofErr w:type="spellStart"/>
            <w:r w:rsidRPr="00BC1FEC">
              <w:rPr>
                <w:rFonts w:ascii="Montserrat" w:eastAsia="Montserrat" w:hAnsi="Montserrat" w:cs="Montserrat"/>
                <w:bCs/>
                <w:color w:val="27344C"/>
                <w:lang w:val="x-none"/>
              </w:rPr>
              <w:t>activităţile</w:t>
            </w:r>
            <w:proofErr w:type="spellEnd"/>
            <w:r w:rsidRPr="00BC1FEC">
              <w:rPr>
                <w:rFonts w:ascii="Montserrat" w:eastAsia="Montserrat" w:hAnsi="Montserrat" w:cs="Montserrat"/>
                <w:bCs/>
                <w:color w:val="27344C"/>
                <w:lang w:val="x-none"/>
              </w:rPr>
              <w:t xml:space="preserve"> </w:t>
            </w:r>
            <w:proofErr w:type="spellStart"/>
            <w:r w:rsidRPr="00BC1FEC">
              <w:rPr>
                <w:rFonts w:ascii="Montserrat" w:eastAsia="Montserrat" w:hAnsi="Montserrat" w:cs="Montserrat"/>
                <w:bCs/>
                <w:color w:val="27344C"/>
                <w:lang w:val="x-none"/>
              </w:rPr>
              <w:t>eligibile</w:t>
            </w:r>
            <w:proofErr w:type="spellEnd"/>
            <w:r w:rsidRPr="00BC1FEC">
              <w:rPr>
                <w:rFonts w:ascii="Montserrat" w:eastAsia="Montserrat" w:hAnsi="Montserrat" w:cs="Montserrat"/>
                <w:bCs/>
                <w:color w:val="27344C"/>
                <w:lang w:val="x-none"/>
              </w:rPr>
              <w:t xml:space="preserve"> </w:t>
            </w:r>
            <w:proofErr w:type="spellStart"/>
            <w:r w:rsidRPr="00BC1FEC">
              <w:rPr>
                <w:rFonts w:ascii="Montserrat" w:eastAsia="Montserrat" w:hAnsi="Montserrat" w:cs="Montserrat"/>
                <w:bCs/>
                <w:color w:val="27344C"/>
                <w:lang w:val="x-none"/>
              </w:rPr>
              <w:t>privind</w:t>
            </w:r>
            <w:proofErr w:type="spellEnd"/>
            <w:r w:rsidRPr="00BC1FEC">
              <w:rPr>
                <w:rFonts w:ascii="Montserrat" w:eastAsia="Montserrat" w:hAnsi="Montserrat" w:cs="Montserrat"/>
                <w:bCs/>
                <w:color w:val="27344C"/>
                <w:lang w:val="x-none"/>
              </w:rPr>
              <w:t xml:space="preserve"> </w:t>
            </w:r>
            <w:proofErr w:type="spellStart"/>
            <w:r w:rsidRPr="009A3244">
              <w:rPr>
                <w:rFonts w:ascii="Montserrat" w:eastAsia="Montserrat" w:hAnsi="Montserrat" w:cs="Montserrat"/>
                <w:bCs/>
                <w:color w:val="27344C"/>
                <w:lang w:val="x-none"/>
              </w:rPr>
              <w:t>construire</w:t>
            </w:r>
            <w:r w:rsidRPr="00BC1FEC">
              <w:rPr>
                <w:rFonts w:ascii="Montserrat" w:eastAsia="Montserrat" w:hAnsi="Montserrat" w:cs="Montserrat"/>
                <w:bCs/>
                <w:color w:val="27344C"/>
                <w:lang w:val="x-none"/>
              </w:rPr>
              <w:t>a</w:t>
            </w:r>
            <w:proofErr w:type="spellEnd"/>
            <w:r w:rsidRPr="009A3244">
              <w:rPr>
                <w:rFonts w:ascii="Montserrat" w:eastAsia="Montserrat" w:hAnsi="Montserrat" w:cs="Montserrat"/>
                <w:bCs/>
                <w:color w:val="27344C"/>
                <w:lang w:val="x-none"/>
              </w:rPr>
              <w:t>/</w:t>
            </w:r>
            <w:proofErr w:type="spellStart"/>
            <w:r w:rsidRPr="009A3244">
              <w:rPr>
                <w:rFonts w:ascii="Montserrat" w:eastAsia="Montserrat" w:hAnsi="Montserrat" w:cs="Montserrat"/>
                <w:bCs/>
                <w:color w:val="27344C"/>
                <w:lang w:val="x-none"/>
              </w:rPr>
              <w:t>extinderea</w:t>
            </w:r>
            <w:proofErr w:type="spellEnd"/>
            <w:r w:rsidRPr="009A3244">
              <w:rPr>
                <w:rFonts w:ascii="Montserrat" w:eastAsia="Montserrat" w:hAnsi="Montserrat" w:cs="Montserrat"/>
                <w:bCs/>
                <w:color w:val="27344C"/>
                <w:lang w:val="x-none"/>
              </w:rPr>
              <w:t>/</w:t>
            </w:r>
            <w:proofErr w:type="spellStart"/>
            <w:r w:rsidRPr="009A3244">
              <w:rPr>
                <w:rFonts w:ascii="Montserrat" w:eastAsia="Montserrat" w:hAnsi="Montserrat" w:cs="Montserrat"/>
                <w:bCs/>
                <w:color w:val="27344C"/>
                <w:lang w:val="x-none"/>
              </w:rPr>
              <w:t>finalizarea</w:t>
            </w:r>
            <w:proofErr w:type="spellEnd"/>
            <w:r w:rsidRPr="009A3244">
              <w:rPr>
                <w:rFonts w:ascii="Montserrat" w:eastAsia="Montserrat" w:hAnsi="Montserrat" w:cs="Montserrat"/>
                <w:bCs/>
                <w:color w:val="27344C"/>
                <w:lang w:val="x-none"/>
              </w:rPr>
              <w:t>/</w:t>
            </w:r>
            <w:r w:rsidRPr="00BC1FEC">
              <w:rPr>
                <w:rFonts w:ascii="Montserrat" w:eastAsia="Montserrat" w:hAnsi="Montserrat" w:cs="Montserrat"/>
                <w:bCs/>
                <w:color w:val="27344C"/>
                <w:lang w:val="x-none"/>
              </w:rPr>
              <w:t xml:space="preserve"> </w:t>
            </w:r>
            <w:proofErr w:type="spellStart"/>
            <w:r w:rsidRPr="009A3244">
              <w:rPr>
                <w:rFonts w:ascii="Montserrat" w:eastAsia="Montserrat" w:hAnsi="Montserrat" w:cs="Montserrat"/>
                <w:bCs/>
                <w:color w:val="27344C"/>
                <w:lang w:val="x-none"/>
              </w:rPr>
              <w:t>modernizarea</w:t>
            </w:r>
            <w:proofErr w:type="spellEnd"/>
            <w:r w:rsidRPr="009A3244">
              <w:rPr>
                <w:rFonts w:ascii="Montserrat" w:eastAsia="Montserrat" w:hAnsi="Montserrat" w:cs="Montserrat"/>
                <w:bCs/>
                <w:color w:val="27344C"/>
                <w:lang w:val="x-none"/>
              </w:rPr>
              <w:t>/</w:t>
            </w:r>
            <w:proofErr w:type="spellStart"/>
            <w:r w:rsidRPr="009A3244">
              <w:rPr>
                <w:rFonts w:ascii="Montserrat" w:eastAsia="Montserrat" w:hAnsi="Montserrat" w:cs="Montserrat"/>
                <w:bCs/>
                <w:color w:val="27344C"/>
                <w:lang w:val="x-none"/>
              </w:rPr>
              <w:t>reabilitarea</w:t>
            </w:r>
            <w:proofErr w:type="spellEnd"/>
            <w:r w:rsidRPr="00BC1FEC">
              <w:rPr>
                <w:rFonts w:ascii="Montserrat" w:eastAsia="Montserrat" w:hAnsi="Montserrat" w:cs="Montserrat"/>
                <w:bCs/>
                <w:color w:val="27344C"/>
                <w:lang w:val="x-none"/>
              </w:rPr>
              <w:t>/</w:t>
            </w:r>
            <w:proofErr w:type="spellStart"/>
            <w:r w:rsidRPr="009A3244">
              <w:rPr>
                <w:rFonts w:ascii="Montserrat" w:eastAsia="Montserrat" w:hAnsi="Montserrat" w:cs="Montserrat"/>
                <w:bCs/>
                <w:color w:val="27344C"/>
                <w:lang w:val="x-none"/>
              </w:rPr>
              <w:t>dotarea</w:t>
            </w:r>
            <w:proofErr w:type="spellEnd"/>
            <w:r w:rsidRPr="009A3244">
              <w:rPr>
                <w:rFonts w:ascii="Montserrat" w:eastAsia="Montserrat" w:hAnsi="Montserrat" w:cs="Montserrat"/>
                <w:bCs/>
                <w:color w:val="27344C"/>
                <w:lang w:val="x-none"/>
              </w:rPr>
              <w:t xml:space="preserve"> </w:t>
            </w:r>
            <w:proofErr w:type="spellStart"/>
            <w:r w:rsidRPr="00BC1FEC">
              <w:rPr>
                <w:rFonts w:ascii="Montserrat" w:eastAsia="Montserrat" w:hAnsi="Montserrat" w:cs="Montserrat"/>
                <w:bCs/>
                <w:color w:val="27344C"/>
                <w:lang w:val="x-none"/>
              </w:rPr>
              <w:t>clădirile</w:t>
            </w:r>
            <w:proofErr w:type="spellEnd"/>
            <w:r w:rsidRPr="00BC1FEC">
              <w:rPr>
                <w:rFonts w:ascii="Montserrat" w:eastAsia="Montserrat" w:hAnsi="Montserrat" w:cs="Montserrat"/>
                <w:bCs/>
                <w:color w:val="27344C"/>
                <w:lang w:val="x-none"/>
              </w:rPr>
              <w:t xml:space="preserve"> care </w:t>
            </w:r>
            <w:proofErr w:type="spellStart"/>
            <w:r w:rsidRPr="00BC1FEC">
              <w:rPr>
                <w:rFonts w:ascii="Montserrat" w:eastAsia="Montserrat" w:hAnsi="Montserrat" w:cs="Montserrat"/>
                <w:bCs/>
                <w:color w:val="27344C"/>
                <w:lang w:val="x-none"/>
              </w:rPr>
              <w:t>asigură</w:t>
            </w:r>
            <w:proofErr w:type="spellEnd"/>
            <w:r w:rsidRPr="00BC1FEC">
              <w:rPr>
                <w:rFonts w:ascii="Montserrat" w:eastAsia="Montserrat" w:hAnsi="Montserrat" w:cs="Montserrat"/>
                <w:bCs/>
                <w:color w:val="27344C"/>
                <w:lang w:val="x-none"/>
              </w:rPr>
              <w:t xml:space="preserve"> </w:t>
            </w:r>
            <w:proofErr w:type="spellStart"/>
            <w:r w:rsidRPr="00BC1FEC">
              <w:rPr>
                <w:rFonts w:ascii="Montserrat" w:eastAsia="Montserrat" w:hAnsi="Montserrat" w:cs="Montserrat"/>
                <w:bCs/>
                <w:color w:val="27344C"/>
                <w:lang w:val="x-none"/>
              </w:rPr>
              <w:t>îmbunătățirea</w:t>
            </w:r>
            <w:proofErr w:type="spellEnd"/>
            <w:r w:rsidRPr="00BC1FEC">
              <w:rPr>
                <w:rFonts w:ascii="Montserrat" w:eastAsia="Montserrat" w:hAnsi="Montserrat" w:cs="Montserrat"/>
                <w:bCs/>
                <w:color w:val="27344C"/>
                <w:lang w:val="x-none"/>
              </w:rPr>
              <w:t xml:space="preserve"> </w:t>
            </w:r>
            <w:proofErr w:type="spellStart"/>
            <w:r w:rsidRPr="00BC1FEC">
              <w:rPr>
                <w:rFonts w:ascii="Montserrat" w:eastAsia="Montserrat" w:hAnsi="Montserrat" w:cs="Montserrat"/>
                <w:bCs/>
                <w:color w:val="27344C"/>
                <w:lang w:val="x-none"/>
              </w:rPr>
              <w:t>serviciilor</w:t>
            </w:r>
            <w:proofErr w:type="spellEnd"/>
            <w:r w:rsidRPr="00BC1FEC">
              <w:rPr>
                <w:rFonts w:ascii="Montserrat" w:eastAsia="Montserrat" w:hAnsi="Montserrat" w:cs="Montserrat"/>
                <w:bCs/>
                <w:color w:val="27344C"/>
                <w:lang w:val="x-none"/>
              </w:rPr>
              <w:t xml:space="preserve"> </w:t>
            </w:r>
            <w:proofErr w:type="spellStart"/>
            <w:r w:rsidRPr="00BC1FEC">
              <w:rPr>
                <w:rFonts w:ascii="Montserrat" w:eastAsia="Montserrat" w:hAnsi="Montserrat" w:cs="Montserrat"/>
                <w:bCs/>
                <w:color w:val="27344C"/>
                <w:lang w:val="x-none"/>
              </w:rPr>
              <w:t>sociale</w:t>
            </w:r>
            <w:proofErr w:type="spellEnd"/>
            <w:r w:rsidR="002543EE">
              <w:rPr>
                <w:rFonts w:ascii="Montserrat" w:eastAsia="Montserrat" w:hAnsi="Montserrat" w:cs="Montserrat"/>
                <w:bCs/>
                <w:color w:val="27344C"/>
              </w:rPr>
              <w:t>.</w:t>
            </w:r>
          </w:p>
        </w:tc>
        <w:tc>
          <w:tcPr>
            <w:tcW w:w="3828" w:type="dxa"/>
            <w:shd w:val="clear" w:color="auto" w:fill="E6EFF3"/>
            <w:vAlign w:val="center"/>
          </w:tcPr>
          <w:p w14:paraId="268268A7" w14:textId="7DC6C476" w:rsidR="00851D94" w:rsidRPr="00B13E3B" w:rsidRDefault="00851D94" w:rsidP="00851D94">
            <w:pPr>
              <w:pStyle w:val="tbl-norm"/>
              <w:spacing w:before="0" w:beforeAutospacing="0"/>
              <w:jc w:val="both"/>
              <w:rPr>
                <w:rFonts w:ascii="Montserrat" w:eastAsiaTheme="minorHAnsi" w:hAnsi="Montserrat" w:cs="Courier New"/>
                <w:color w:val="27344C"/>
                <w:lang w:eastAsia="en-US"/>
              </w:rPr>
            </w:pPr>
            <w:r w:rsidRPr="00B13E3B">
              <w:rPr>
                <w:rFonts w:ascii="Montserrat" w:eastAsiaTheme="minorHAnsi" w:hAnsi="Montserrat" w:cs="Courier New"/>
                <w:color w:val="27344C"/>
                <w:lang w:eastAsia="en-US"/>
              </w:rPr>
              <w:t>Alte infrastructuri sociale care contribuie la incluziunea socială în cadrul comunității</w:t>
            </w:r>
          </w:p>
        </w:tc>
        <w:tc>
          <w:tcPr>
            <w:tcW w:w="1558" w:type="dxa"/>
            <w:shd w:val="clear" w:color="auto" w:fill="E6EFF3"/>
            <w:vAlign w:val="center"/>
          </w:tcPr>
          <w:p w14:paraId="73F58344" w14:textId="194C1058" w:rsidR="00851D94" w:rsidRPr="00B13E3B" w:rsidRDefault="00851D94" w:rsidP="00851D94">
            <w:pPr>
              <w:tabs>
                <w:tab w:val="left" w:pos="1777"/>
              </w:tabs>
              <w:spacing w:after="120"/>
              <w:jc w:val="center"/>
              <w:rPr>
                <w:rFonts w:ascii="Montserrat" w:hAnsi="Montserrat" w:cs="Courier New"/>
                <w:b/>
                <w:bCs/>
                <w:color w:val="27344C"/>
              </w:rPr>
            </w:pPr>
            <w:r w:rsidRPr="00B13E3B">
              <w:rPr>
                <w:rFonts w:ascii="Montserrat" w:hAnsi="Montserrat" w:cs="Courier New"/>
                <w:b/>
                <w:bCs/>
                <w:color w:val="27344C"/>
              </w:rPr>
              <w:t>127</w:t>
            </w:r>
          </w:p>
        </w:tc>
      </w:tr>
      <w:tr w:rsidR="00851D94" w:rsidRPr="009D7B2F" w14:paraId="2D11CA7F" w14:textId="77777777" w:rsidTr="005C7405">
        <w:trPr>
          <w:jc w:val="center"/>
        </w:trPr>
        <w:tc>
          <w:tcPr>
            <w:tcW w:w="9529" w:type="dxa"/>
            <w:shd w:val="clear" w:color="auto" w:fill="E6EFF3"/>
          </w:tcPr>
          <w:p w14:paraId="7FED248C" w14:textId="371A3653" w:rsidR="00851D94" w:rsidRPr="003A2ED4" w:rsidRDefault="00851D94" w:rsidP="00851D94">
            <w:pPr>
              <w:pStyle w:val="ListParagraph"/>
              <w:spacing w:after="120"/>
              <w:ind w:left="0"/>
              <w:contextualSpacing w:val="0"/>
              <w:jc w:val="both"/>
              <w:rPr>
                <w:rFonts w:ascii="Montserrat" w:eastAsia="Montserrat" w:hAnsi="Montserrat" w:cs="Montserrat"/>
                <w:b/>
                <w:color w:val="27344C"/>
                <w:lang w:val="en-US"/>
              </w:rPr>
            </w:pPr>
            <w:proofErr w:type="spellStart"/>
            <w:r w:rsidRPr="003A2ED4">
              <w:rPr>
                <w:rFonts w:ascii="Montserrat" w:eastAsia="Calibri" w:hAnsi="Montserrat" w:cs="Arial"/>
                <w:color w:val="27344C"/>
                <w:lang w:val="en-US"/>
              </w:rPr>
              <w:t>Conservarea</w:t>
            </w:r>
            <w:proofErr w:type="spellEnd"/>
            <w:r w:rsidRPr="003A2ED4">
              <w:rPr>
                <w:rFonts w:ascii="Montserrat" w:eastAsia="Calibri" w:hAnsi="Montserrat" w:cs="Arial"/>
                <w:color w:val="27344C"/>
                <w:lang w:val="en-US"/>
              </w:rPr>
              <w:t xml:space="preserve">, </w:t>
            </w:r>
            <w:proofErr w:type="spellStart"/>
            <w:r w:rsidRPr="003A2ED4">
              <w:rPr>
                <w:rFonts w:ascii="Montserrat" w:eastAsia="Calibri" w:hAnsi="Montserrat" w:cs="Arial"/>
                <w:color w:val="27344C"/>
                <w:lang w:val="en-US"/>
              </w:rPr>
              <w:t>protecția</w:t>
            </w:r>
            <w:proofErr w:type="spellEnd"/>
            <w:r w:rsidRPr="003A2ED4">
              <w:rPr>
                <w:rFonts w:ascii="Montserrat" w:eastAsia="Calibri" w:hAnsi="Montserrat" w:cs="Arial"/>
                <w:color w:val="27344C"/>
                <w:lang w:val="en-US"/>
              </w:rPr>
              <w:t xml:space="preserve">, </w:t>
            </w:r>
            <w:proofErr w:type="spellStart"/>
            <w:r w:rsidRPr="003A2ED4">
              <w:rPr>
                <w:rFonts w:ascii="Montserrat" w:eastAsia="Calibri" w:hAnsi="Montserrat" w:cs="Arial"/>
                <w:color w:val="27344C"/>
                <w:lang w:val="en-US"/>
              </w:rPr>
              <w:t>restaurarea</w:t>
            </w:r>
            <w:proofErr w:type="spellEnd"/>
            <w:r w:rsidRPr="003A2ED4">
              <w:rPr>
                <w:rFonts w:ascii="Montserrat" w:eastAsia="Calibri" w:hAnsi="Montserrat" w:cs="Arial"/>
                <w:color w:val="27344C"/>
                <w:lang w:val="en-US"/>
              </w:rPr>
              <w:t xml:space="preserve"> </w:t>
            </w:r>
            <w:proofErr w:type="spellStart"/>
            <w:r w:rsidRPr="003A2ED4">
              <w:rPr>
                <w:rFonts w:ascii="Montserrat" w:eastAsia="Calibri" w:hAnsi="Montserrat" w:cs="Arial"/>
                <w:color w:val="27344C"/>
                <w:lang w:val="en-US"/>
              </w:rPr>
              <w:t>și</w:t>
            </w:r>
            <w:proofErr w:type="spellEnd"/>
            <w:r w:rsidRPr="003A2ED4">
              <w:rPr>
                <w:rFonts w:ascii="Montserrat" w:eastAsia="Calibri" w:hAnsi="Montserrat" w:cs="Arial"/>
                <w:color w:val="27344C"/>
                <w:lang w:val="en-US"/>
              </w:rPr>
              <w:t xml:space="preserve"> </w:t>
            </w:r>
            <w:proofErr w:type="spellStart"/>
            <w:r w:rsidRPr="003A2ED4">
              <w:rPr>
                <w:rFonts w:ascii="Montserrat" w:eastAsia="Calibri" w:hAnsi="Montserrat" w:cs="Arial"/>
                <w:color w:val="27344C"/>
                <w:lang w:val="en-US"/>
              </w:rPr>
              <w:t>valorificarea</w:t>
            </w:r>
            <w:proofErr w:type="spellEnd"/>
            <w:r w:rsidRPr="003A2ED4">
              <w:rPr>
                <w:rFonts w:ascii="Montserrat" w:eastAsia="Calibri" w:hAnsi="Montserrat" w:cs="Arial"/>
                <w:color w:val="27344C"/>
                <w:lang w:val="en-US"/>
              </w:rPr>
              <w:t xml:space="preserve"> </w:t>
            </w:r>
            <w:proofErr w:type="spellStart"/>
            <w:r w:rsidRPr="003A2ED4">
              <w:rPr>
                <w:rFonts w:ascii="Montserrat" w:eastAsia="Calibri" w:hAnsi="Montserrat" w:cs="Arial"/>
                <w:color w:val="27344C"/>
                <w:lang w:val="en-US"/>
              </w:rPr>
              <w:t>durabila</w:t>
            </w:r>
            <w:proofErr w:type="spellEnd"/>
            <w:r w:rsidRPr="003A2ED4">
              <w:rPr>
                <w:rFonts w:ascii="Montserrat" w:eastAsia="Calibri" w:hAnsi="Montserrat" w:cs="Arial"/>
                <w:color w:val="27344C"/>
                <w:lang w:val="en-US"/>
              </w:rPr>
              <w:t xml:space="preserve">̆ a </w:t>
            </w:r>
            <w:proofErr w:type="spellStart"/>
            <w:r w:rsidRPr="003A2ED4">
              <w:rPr>
                <w:rFonts w:ascii="Montserrat" w:eastAsia="Calibri" w:hAnsi="Montserrat" w:cs="Arial"/>
                <w:color w:val="27344C"/>
                <w:lang w:val="en-US"/>
              </w:rPr>
              <w:t>clădirilor</w:t>
            </w:r>
            <w:proofErr w:type="spellEnd"/>
            <w:r w:rsidRPr="003A2ED4">
              <w:rPr>
                <w:rFonts w:ascii="Montserrat" w:eastAsia="Calibri" w:hAnsi="Montserrat" w:cs="Arial"/>
                <w:color w:val="27344C"/>
                <w:lang w:val="en-US"/>
              </w:rPr>
              <w:t xml:space="preserve"> de </w:t>
            </w:r>
            <w:proofErr w:type="spellStart"/>
            <w:r w:rsidRPr="003A2ED4">
              <w:rPr>
                <w:rFonts w:ascii="Montserrat" w:eastAsia="Calibri" w:hAnsi="Montserrat" w:cs="Arial"/>
                <w:color w:val="27344C"/>
                <w:lang w:val="en-US"/>
              </w:rPr>
              <w:t>patrimoniu</w:t>
            </w:r>
            <w:proofErr w:type="spellEnd"/>
            <w:r w:rsidRPr="003A2ED4">
              <w:rPr>
                <w:rFonts w:ascii="Montserrat" w:eastAsia="Calibri" w:hAnsi="Montserrat" w:cs="Arial"/>
                <w:color w:val="27344C"/>
                <w:lang w:val="en-US"/>
              </w:rPr>
              <w:t xml:space="preserve"> cultural </w:t>
            </w:r>
            <w:proofErr w:type="spellStart"/>
            <w:r w:rsidRPr="003A2ED4">
              <w:rPr>
                <w:rFonts w:ascii="Montserrat" w:eastAsia="Calibri" w:hAnsi="Montserrat" w:cs="Arial"/>
                <w:color w:val="27344C"/>
                <w:lang w:val="en-US"/>
              </w:rPr>
              <w:t>sau</w:t>
            </w:r>
            <w:proofErr w:type="spellEnd"/>
            <w:r w:rsidRPr="003A2ED4">
              <w:rPr>
                <w:rFonts w:ascii="Montserrat" w:eastAsia="Calibri" w:hAnsi="Montserrat" w:cs="Arial"/>
                <w:color w:val="27344C"/>
                <w:lang w:val="en-US"/>
              </w:rPr>
              <w:t xml:space="preserve"> cu </w:t>
            </w:r>
            <w:proofErr w:type="spellStart"/>
            <w:r w:rsidRPr="003A2ED4">
              <w:rPr>
                <w:rFonts w:ascii="Montserrat" w:eastAsia="Calibri" w:hAnsi="Montserrat" w:cs="Arial"/>
                <w:color w:val="27344C"/>
                <w:lang w:val="en-US"/>
              </w:rPr>
              <w:t>funcțiuni</w:t>
            </w:r>
            <w:proofErr w:type="spellEnd"/>
            <w:r w:rsidRPr="003A2ED4">
              <w:rPr>
                <w:rFonts w:ascii="Montserrat" w:eastAsia="Calibri" w:hAnsi="Montserrat" w:cs="Arial"/>
                <w:color w:val="27344C"/>
                <w:lang w:val="en-US"/>
              </w:rPr>
              <w:t xml:space="preserve"> </w:t>
            </w:r>
            <w:proofErr w:type="spellStart"/>
            <w:r w:rsidRPr="003A2ED4">
              <w:rPr>
                <w:rFonts w:ascii="Montserrat" w:eastAsia="Calibri" w:hAnsi="Montserrat" w:cs="Arial"/>
                <w:color w:val="27344C"/>
                <w:lang w:val="en-US"/>
              </w:rPr>
              <w:t>culturale</w:t>
            </w:r>
            <w:proofErr w:type="spellEnd"/>
            <w:r>
              <w:rPr>
                <w:rFonts w:ascii="Montserrat" w:eastAsia="Calibri" w:hAnsi="Montserrat" w:cs="Arial"/>
                <w:color w:val="27344C"/>
                <w:lang w:val="en-US"/>
              </w:rPr>
              <w:t>.</w:t>
            </w:r>
          </w:p>
        </w:tc>
        <w:tc>
          <w:tcPr>
            <w:tcW w:w="3828" w:type="dxa"/>
            <w:shd w:val="clear" w:color="auto" w:fill="E6EFF3"/>
          </w:tcPr>
          <w:p w14:paraId="47A00D90" w14:textId="2D106E64" w:rsidR="00851D94" w:rsidRPr="00240390" w:rsidRDefault="00851D94" w:rsidP="00851D94">
            <w:pPr>
              <w:pStyle w:val="tbl-norm"/>
              <w:spacing w:before="0" w:beforeAutospacing="0"/>
              <w:jc w:val="both"/>
              <w:rPr>
                <w:rFonts w:ascii="inherit" w:hAnsi="inherit"/>
                <w:color w:val="000000"/>
                <w:highlight w:val="yellow"/>
              </w:rPr>
            </w:pPr>
            <w:proofErr w:type="spellStart"/>
            <w:r w:rsidRPr="00240390">
              <w:rPr>
                <w:rFonts w:ascii="Montserrat" w:hAnsi="Montserrat" w:cs="Courier New"/>
                <w:color w:val="27344C"/>
                <w:lang w:val="it-IT"/>
              </w:rPr>
              <w:t>Protejarea</w:t>
            </w:r>
            <w:proofErr w:type="spellEnd"/>
            <w:r w:rsidRPr="00240390">
              <w:rPr>
                <w:rFonts w:ascii="Montserrat" w:hAnsi="Montserrat" w:cs="Courier New"/>
                <w:color w:val="27344C"/>
                <w:lang w:val="it-IT"/>
              </w:rPr>
              <w:t xml:space="preserve">, </w:t>
            </w:r>
            <w:proofErr w:type="spellStart"/>
            <w:r w:rsidRPr="00240390">
              <w:rPr>
                <w:rFonts w:ascii="Montserrat" w:hAnsi="Montserrat" w:cs="Courier New"/>
                <w:color w:val="27344C"/>
                <w:lang w:val="it-IT"/>
              </w:rPr>
              <w:t>dezvoltarea</w:t>
            </w:r>
            <w:proofErr w:type="spellEnd"/>
            <w:r w:rsidRPr="00240390">
              <w:rPr>
                <w:rFonts w:ascii="Montserrat" w:hAnsi="Montserrat" w:cs="Courier New"/>
                <w:color w:val="27344C"/>
                <w:lang w:val="it-IT"/>
              </w:rPr>
              <w:t xml:space="preserve"> </w:t>
            </w:r>
            <w:proofErr w:type="spellStart"/>
            <w:r w:rsidRPr="00240390">
              <w:rPr>
                <w:rFonts w:ascii="Montserrat" w:hAnsi="Montserrat" w:cs="Courier New"/>
                <w:color w:val="27344C"/>
                <w:lang w:val="it-IT"/>
              </w:rPr>
              <w:t>și</w:t>
            </w:r>
            <w:proofErr w:type="spellEnd"/>
            <w:r w:rsidRPr="00240390">
              <w:rPr>
                <w:rFonts w:ascii="Montserrat" w:hAnsi="Montserrat" w:cs="Courier New"/>
                <w:color w:val="27344C"/>
                <w:lang w:val="it-IT"/>
              </w:rPr>
              <w:t xml:space="preserve"> </w:t>
            </w:r>
            <w:proofErr w:type="spellStart"/>
            <w:r w:rsidRPr="00240390">
              <w:rPr>
                <w:rFonts w:ascii="Montserrat" w:hAnsi="Montserrat" w:cs="Courier New"/>
                <w:color w:val="27344C"/>
                <w:lang w:val="it-IT"/>
              </w:rPr>
              <w:t>promovarea</w:t>
            </w:r>
            <w:proofErr w:type="spellEnd"/>
            <w:r w:rsidRPr="00240390">
              <w:rPr>
                <w:rFonts w:ascii="Montserrat" w:hAnsi="Montserrat" w:cs="Courier New"/>
                <w:color w:val="27344C"/>
                <w:lang w:val="it-IT"/>
              </w:rPr>
              <w:t xml:space="preserve"> </w:t>
            </w:r>
            <w:proofErr w:type="spellStart"/>
            <w:r w:rsidRPr="00240390">
              <w:rPr>
                <w:rFonts w:ascii="Montserrat" w:hAnsi="Montserrat" w:cs="Courier New"/>
                <w:color w:val="27344C"/>
                <w:lang w:val="it-IT"/>
              </w:rPr>
              <w:t>patrimoniului</w:t>
            </w:r>
            <w:proofErr w:type="spellEnd"/>
            <w:r w:rsidRPr="00240390">
              <w:rPr>
                <w:rFonts w:ascii="Montserrat" w:hAnsi="Montserrat" w:cs="Courier New"/>
                <w:color w:val="27344C"/>
                <w:lang w:val="it-IT"/>
              </w:rPr>
              <w:t xml:space="preserve"> cultural </w:t>
            </w:r>
            <w:proofErr w:type="spellStart"/>
            <w:r w:rsidRPr="00240390">
              <w:rPr>
                <w:rFonts w:ascii="Montserrat" w:hAnsi="Montserrat" w:cs="Courier New"/>
                <w:color w:val="27344C"/>
                <w:lang w:val="it-IT"/>
              </w:rPr>
              <w:t>și</w:t>
            </w:r>
            <w:proofErr w:type="spellEnd"/>
            <w:r w:rsidRPr="00240390">
              <w:rPr>
                <w:rFonts w:ascii="Montserrat" w:hAnsi="Montserrat" w:cs="Courier New"/>
                <w:color w:val="27344C"/>
                <w:lang w:val="it-IT"/>
              </w:rPr>
              <w:t xml:space="preserve"> a </w:t>
            </w:r>
            <w:proofErr w:type="spellStart"/>
            <w:r w:rsidRPr="00240390">
              <w:rPr>
                <w:rFonts w:ascii="Montserrat" w:hAnsi="Montserrat" w:cs="Courier New"/>
                <w:color w:val="27344C"/>
                <w:lang w:val="it-IT"/>
              </w:rPr>
              <w:t>serviciilor</w:t>
            </w:r>
            <w:proofErr w:type="spellEnd"/>
            <w:r w:rsidRPr="00240390">
              <w:rPr>
                <w:rFonts w:ascii="Montserrat" w:hAnsi="Montserrat" w:cs="Courier New"/>
                <w:color w:val="27344C"/>
                <w:lang w:val="it-IT"/>
              </w:rPr>
              <w:t xml:space="preserve"> culturale</w:t>
            </w:r>
          </w:p>
        </w:tc>
        <w:tc>
          <w:tcPr>
            <w:tcW w:w="1558" w:type="dxa"/>
            <w:shd w:val="clear" w:color="auto" w:fill="E6EFF3"/>
            <w:vAlign w:val="center"/>
          </w:tcPr>
          <w:p w14:paraId="6A67B72F" w14:textId="77777777" w:rsidR="00851D94" w:rsidRPr="00B13E3B" w:rsidRDefault="00851D94" w:rsidP="00851D94">
            <w:pPr>
              <w:tabs>
                <w:tab w:val="left" w:pos="1777"/>
              </w:tabs>
              <w:spacing w:before="120" w:after="120"/>
              <w:jc w:val="center"/>
              <w:rPr>
                <w:rFonts w:ascii="Montserrat" w:hAnsi="Montserrat" w:cs="Courier New"/>
                <w:b/>
                <w:bCs/>
                <w:color w:val="27344C"/>
              </w:rPr>
            </w:pPr>
            <w:r w:rsidRPr="00B13E3B">
              <w:rPr>
                <w:rFonts w:ascii="Montserrat" w:hAnsi="Montserrat" w:cs="Courier New"/>
                <w:b/>
                <w:bCs/>
                <w:color w:val="27344C"/>
              </w:rPr>
              <w:t>166</w:t>
            </w:r>
          </w:p>
          <w:p w14:paraId="62352D25" w14:textId="77777777" w:rsidR="00851D94" w:rsidRPr="00240390" w:rsidRDefault="00851D94" w:rsidP="00851D94">
            <w:pPr>
              <w:tabs>
                <w:tab w:val="left" w:pos="1777"/>
              </w:tabs>
              <w:spacing w:after="120"/>
              <w:jc w:val="center"/>
              <w:rPr>
                <w:rFonts w:ascii="Montserrat" w:hAnsi="Montserrat" w:cs="Courier New"/>
                <w:b/>
                <w:bCs/>
                <w:color w:val="27344C"/>
                <w:highlight w:val="yellow"/>
              </w:rPr>
            </w:pPr>
          </w:p>
        </w:tc>
      </w:tr>
      <w:tr w:rsidR="00851D94" w:rsidRPr="009D7B2F" w14:paraId="1D9D2228" w14:textId="77777777" w:rsidTr="005C7405">
        <w:trPr>
          <w:jc w:val="center"/>
        </w:trPr>
        <w:tc>
          <w:tcPr>
            <w:tcW w:w="9529" w:type="dxa"/>
            <w:shd w:val="clear" w:color="auto" w:fill="E6EFF3"/>
          </w:tcPr>
          <w:p w14:paraId="17D68706" w14:textId="77777777" w:rsidR="00851D94" w:rsidRPr="009D7B2F" w:rsidRDefault="00851D94" w:rsidP="00851D94">
            <w:pPr>
              <w:pStyle w:val="ListParagraph"/>
              <w:spacing w:before="120" w:after="120"/>
              <w:ind w:left="0"/>
              <w:contextualSpacing w:val="0"/>
              <w:jc w:val="both"/>
              <w:rPr>
                <w:rFonts w:ascii="Montserrat" w:eastAsia="Montserrat" w:hAnsi="Montserrat" w:cs="Montserrat"/>
                <w:color w:val="27344C"/>
              </w:rPr>
            </w:pPr>
            <w:r w:rsidRPr="009D7B2F">
              <w:rPr>
                <w:rFonts w:ascii="Montserrat" w:eastAsia="Montserrat" w:hAnsi="Montserrat" w:cs="Montserrat"/>
                <w:b/>
                <w:color w:val="27344C"/>
              </w:rPr>
              <w:t>Activități</w:t>
            </w:r>
            <w:r>
              <w:rPr>
                <w:rFonts w:ascii="Montserrat" w:eastAsia="Montserrat" w:hAnsi="Montserrat" w:cs="Montserrat"/>
                <w:b/>
                <w:color w:val="27344C"/>
              </w:rPr>
              <w:t xml:space="preserve"> </w:t>
            </w:r>
            <w:r w:rsidRPr="009D7B2F">
              <w:rPr>
                <w:rFonts w:ascii="Montserrat" w:eastAsia="Montserrat" w:hAnsi="Montserrat" w:cs="Montserrat"/>
                <w:b/>
                <w:color w:val="27344C"/>
              </w:rPr>
              <w:t>de amenajare</w:t>
            </w:r>
            <w:r w:rsidRPr="009D7B2F">
              <w:rPr>
                <w:rFonts w:ascii="Montserrat" w:hAnsi="Montserrat" w:cs="Trebuchet MS"/>
                <w:b/>
                <w:color w:val="27344C"/>
                <w:lang w:val="en-US" w:eastAsia="ro-RO"/>
              </w:rPr>
              <w:t xml:space="preserve"> (</w:t>
            </w:r>
            <w:r w:rsidRPr="009D7B2F">
              <w:rPr>
                <w:rFonts w:ascii="Montserrat" w:eastAsia="Montserrat" w:hAnsi="Montserrat" w:cs="Montserrat"/>
                <w:b/>
                <w:color w:val="27344C"/>
              </w:rPr>
              <w:t>construire/extindere/modernizare/reabilitare) a spațiilor publice urbane prin reconversie funcțională a spațiilor</w:t>
            </w:r>
            <w:r w:rsidRPr="009D7B2F">
              <w:rPr>
                <w:rFonts w:ascii="Montserrat" w:eastAsia="Montserrat" w:hAnsi="Montserrat" w:cs="Montserrat"/>
                <w:bCs/>
                <w:color w:val="27344C"/>
              </w:rPr>
              <w:t xml:space="preserve">, </w:t>
            </w:r>
            <w:r w:rsidRPr="009D7B2F">
              <w:rPr>
                <w:rFonts w:ascii="Montserrat" w:eastAsia="Montserrat" w:hAnsi="Montserrat" w:cs="Montserrat"/>
                <w:b/>
                <w:color w:val="27344C"/>
              </w:rPr>
              <w:t>reconfigurarea geometriei stradale și reorganizarea fluxurilor și funcțiunilor spațiilor publice,</w:t>
            </w:r>
            <w:r w:rsidRPr="009D7B2F">
              <w:rPr>
                <w:rFonts w:ascii="Montserrat" w:eastAsia="Montserrat" w:hAnsi="Montserrat" w:cs="Montserrat"/>
                <w:bCs/>
                <w:color w:val="27344C"/>
              </w:rPr>
              <w:t xml:space="preserve"> </w:t>
            </w:r>
            <w:r w:rsidRPr="009D7B2F">
              <w:rPr>
                <w:rFonts w:ascii="Montserrat" w:hAnsi="Montserrat" w:cs="Arial"/>
                <w:color w:val="27344C"/>
              </w:rPr>
              <w:t>prin investiții în</w:t>
            </w:r>
            <w:r w:rsidRPr="009D7B2F">
              <w:rPr>
                <w:rFonts w:ascii="Montserrat" w:eastAsia="Montserrat" w:hAnsi="Montserrat" w:cs="Montserrat"/>
                <w:color w:val="27344C"/>
              </w:rPr>
              <w:t>:</w:t>
            </w:r>
          </w:p>
          <w:p w14:paraId="1C06AAE1" w14:textId="77777777" w:rsidR="00851D94" w:rsidRPr="009D7B2F" w:rsidRDefault="00851D94" w:rsidP="00851D94">
            <w:pPr>
              <w:pStyle w:val="ListParagraph"/>
              <w:numPr>
                <w:ilvl w:val="0"/>
                <w:numId w:val="15"/>
              </w:numPr>
              <w:snapToGrid w:val="0"/>
              <w:spacing w:before="120" w:after="120"/>
              <w:contextualSpacing w:val="0"/>
              <w:jc w:val="both"/>
              <w:rPr>
                <w:rFonts w:ascii="Montserrat" w:eastAsia="Montserrat" w:hAnsi="Montserrat" w:cs="Montserrat"/>
                <w:color w:val="27344C"/>
              </w:rPr>
            </w:pPr>
            <w:r w:rsidRPr="009D7B2F">
              <w:rPr>
                <w:rFonts w:ascii="Montserrat" w:eastAsia="Montserrat" w:hAnsi="Montserrat" w:cs="Montserrat"/>
                <w:color w:val="27344C"/>
              </w:rPr>
              <w:t xml:space="preserve">piețe și piațete publice, zone pietonale, </w:t>
            </w:r>
            <w:r w:rsidRPr="002A3D3B">
              <w:rPr>
                <w:rFonts w:ascii="Montserrat" w:hAnsi="Montserrat" w:cs="Arial"/>
                <w:color w:val="27344C"/>
              </w:rPr>
              <w:t xml:space="preserve">inclusiv transformarea unor străzi urbane în zone pietonale, </w:t>
            </w:r>
            <w:r w:rsidRPr="002A3D3B">
              <w:rPr>
                <w:rFonts w:ascii="Montserrat" w:hAnsi="Montserrat"/>
                <w:color w:val="27344C"/>
              </w:rPr>
              <w:t xml:space="preserve">zone de tip </w:t>
            </w:r>
            <w:proofErr w:type="spellStart"/>
            <w:r w:rsidRPr="009D7B2F">
              <w:rPr>
                <w:rFonts w:ascii="Montserrat" w:hAnsi="Montserrat"/>
                <w:color w:val="27344C"/>
              </w:rPr>
              <w:t>shared</w:t>
            </w:r>
            <w:proofErr w:type="spellEnd"/>
            <w:r w:rsidRPr="009D7B2F">
              <w:rPr>
                <w:rFonts w:ascii="Montserrat" w:hAnsi="Montserrat"/>
                <w:color w:val="27344C"/>
              </w:rPr>
              <w:t xml:space="preserve"> </w:t>
            </w:r>
            <w:proofErr w:type="spellStart"/>
            <w:r w:rsidRPr="009D7B2F">
              <w:rPr>
                <w:rFonts w:ascii="Montserrat" w:hAnsi="Montserrat"/>
                <w:color w:val="27344C"/>
              </w:rPr>
              <w:t>space</w:t>
            </w:r>
            <w:proofErr w:type="spellEnd"/>
            <w:r w:rsidRPr="009D7B2F">
              <w:rPr>
                <w:rFonts w:ascii="Montserrat" w:hAnsi="Montserrat"/>
                <w:color w:val="27344C"/>
              </w:rPr>
              <w:t xml:space="preserve"> sau cu caracter prioritar pietonal, </w:t>
            </w:r>
            <w:r w:rsidRPr="002A3D3B">
              <w:rPr>
                <w:rFonts w:ascii="Montserrat" w:hAnsi="Montserrat" w:cs="Arial"/>
                <w:color w:val="27344C"/>
              </w:rPr>
              <w:t>promenade, splaiuri etc;</w:t>
            </w:r>
          </w:p>
          <w:p w14:paraId="46D627F8" w14:textId="77777777" w:rsidR="00851D94" w:rsidRPr="009D7B2F" w:rsidRDefault="00851D94" w:rsidP="00851D94">
            <w:pPr>
              <w:pStyle w:val="ListParagraph"/>
              <w:numPr>
                <w:ilvl w:val="0"/>
                <w:numId w:val="15"/>
              </w:numPr>
              <w:snapToGrid w:val="0"/>
              <w:spacing w:before="120" w:after="120"/>
              <w:ind w:left="567" w:hanging="283"/>
              <w:contextualSpacing w:val="0"/>
              <w:jc w:val="both"/>
              <w:rPr>
                <w:rFonts w:ascii="Montserrat" w:eastAsia="Montserrat" w:hAnsi="Montserrat" w:cs="Montserrat"/>
                <w:color w:val="27344C"/>
              </w:rPr>
            </w:pPr>
            <w:r w:rsidRPr="009D7B2F">
              <w:rPr>
                <w:rFonts w:ascii="Montserrat" w:eastAsia="Montserrat" w:hAnsi="Montserrat" w:cs="Montserrat"/>
                <w:color w:val="27344C"/>
              </w:rPr>
              <w:lastRenderedPageBreak/>
              <w:t>măsuri și elemente pentru asigurarea conexiunilor de circulație nemotorizată: alei pietonale, trotuare, piste pentru cicliști, scări de acces, podețe, pasarele, poduri pentru circulație nemotorizată, etc.</w:t>
            </w:r>
          </w:p>
          <w:p w14:paraId="20C831B5" w14:textId="77777777" w:rsidR="00851D94" w:rsidRPr="009D7B2F" w:rsidRDefault="00851D94" w:rsidP="00851D94">
            <w:pPr>
              <w:pStyle w:val="ListParagraph"/>
              <w:numPr>
                <w:ilvl w:val="0"/>
                <w:numId w:val="15"/>
              </w:numPr>
              <w:snapToGrid w:val="0"/>
              <w:spacing w:before="120" w:after="120"/>
              <w:ind w:left="567" w:hanging="283"/>
              <w:contextualSpacing w:val="0"/>
              <w:jc w:val="both"/>
              <w:rPr>
                <w:rFonts w:ascii="Montserrat" w:eastAsia="Montserrat" w:hAnsi="Montserrat" w:cs="Montserrat"/>
                <w:color w:val="27344C"/>
              </w:rPr>
            </w:pPr>
            <w:r w:rsidRPr="009D7B2F">
              <w:rPr>
                <w:rFonts w:ascii="Montserrat" w:eastAsia="Montserrat" w:hAnsi="Montserrat" w:cs="Montserrat"/>
                <w:color w:val="27344C"/>
              </w:rPr>
              <w:t xml:space="preserve">spații și facilități pentru activități recreative, de mici dimensiuni, care deservesc cartierele rezidențiale/zonele centrale/istorice dens populate – altele decât cele situate în parcuri și grădini publice – și care nu implică desfășurarea unei activități economice: </w:t>
            </w:r>
            <w:r w:rsidRPr="009D7B2F">
              <w:rPr>
                <w:rFonts w:ascii="Montserrat" w:hAnsi="Montserrat"/>
                <w:color w:val="27344C"/>
              </w:rPr>
              <w:t xml:space="preserve">locuri de joacă pentru copii, spații pentru sport, spații pentru socializare, inclusiv pentru </w:t>
            </w:r>
            <w:r w:rsidRPr="009D7B2F">
              <w:rPr>
                <w:rFonts w:ascii="Montserrat" w:eastAsia="Montserrat" w:hAnsi="Montserrat" w:cs="Montserrat"/>
                <w:color w:val="27344C"/>
              </w:rPr>
              <w:t xml:space="preserve">deținătorii de animale de companie etc.; </w:t>
            </w:r>
          </w:p>
          <w:p w14:paraId="1A81E6E9" w14:textId="3B27B3B6" w:rsidR="00851D94" w:rsidRPr="009D7B2F" w:rsidRDefault="00851D94" w:rsidP="00851D94">
            <w:pPr>
              <w:spacing w:before="120" w:after="120"/>
              <w:jc w:val="both"/>
              <w:rPr>
                <w:rFonts w:ascii="Montserrat" w:hAnsi="Montserrat"/>
                <w:color w:val="27344C"/>
              </w:rPr>
            </w:pPr>
            <w:r w:rsidRPr="009D7B2F">
              <w:rPr>
                <w:rFonts w:ascii="Montserrat" w:eastAsia="Montserrat" w:hAnsi="Montserrat" w:cs="Montserrat"/>
                <w:color w:val="27344C"/>
              </w:rPr>
              <w:t>reconversia unor areale/terenuri degradate, abandonate, neutilizate sau cu funcțiuni neadecvate/depășite/neutilizate pentru redarea spațiului către cetățeni, prin crearea de spații publice descrise la punctele a), b), c) și care deservesc obligatoriu zona delimitată pentru regenerare urbană;</w:t>
            </w:r>
          </w:p>
        </w:tc>
        <w:tc>
          <w:tcPr>
            <w:tcW w:w="3828" w:type="dxa"/>
            <w:shd w:val="clear" w:color="auto" w:fill="E6EFF3"/>
          </w:tcPr>
          <w:p w14:paraId="04843305" w14:textId="31F852EF" w:rsidR="00851D94" w:rsidRPr="009D7B2F" w:rsidRDefault="00851D94" w:rsidP="00851D94">
            <w:pPr>
              <w:tabs>
                <w:tab w:val="left" w:pos="1777"/>
              </w:tabs>
              <w:spacing w:before="120" w:after="120"/>
              <w:jc w:val="both"/>
              <w:rPr>
                <w:rFonts w:ascii="Montserrat" w:hAnsi="Montserrat" w:cs="Courier New"/>
                <w:color w:val="27344C"/>
                <w:highlight w:val="yellow"/>
              </w:rPr>
            </w:pPr>
            <w:proofErr w:type="spellStart"/>
            <w:r w:rsidRPr="009D7B2F">
              <w:rPr>
                <w:rFonts w:ascii="Montserrat" w:hAnsi="Montserrat" w:cs="Courier New"/>
                <w:color w:val="27344C"/>
                <w:lang w:val="en-US"/>
              </w:rPr>
              <w:lastRenderedPageBreak/>
              <w:t>Regenerarea</w:t>
            </w:r>
            <w:proofErr w:type="spellEnd"/>
            <w:r w:rsidRPr="009D7B2F">
              <w:rPr>
                <w:rFonts w:ascii="Montserrat" w:hAnsi="Montserrat" w:cs="Courier New"/>
                <w:color w:val="27344C"/>
                <w:lang w:val="en-US"/>
              </w:rPr>
              <w:t xml:space="preserve"> </w:t>
            </w:r>
            <w:proofErr w:type="spellStart"/>
            <w:r w:rsidRPr="009D7B2F">
              <w:rPr>
                <w:rFonts w:ascii="Montserrat" w:hAnsi="Montserrat" w:cs="Courier New"/>
                <w:color w:val="27344C"/>
                <w:lang w:val="en-US"/>
              </w:rPr>
              <w:t>fizică</w:t>
            </w:r>
            <w:proofErr w:type="spellEnd"/>
            <w:r w:rsidRPr="009D7B2F">
              <w:rPr>
                <w:rFonts w:ascii="Montserrat" w:hAnsi="Montserrat" w:cs="Courier New"/>
                <w:color w:val="27344C"/>
                <w:lang w:val="en-US"/>
              </w:rPr>
              <w:t xml:space="preserve"> </w:t>
            </w:r>
            <w:proofErr w:type="spellStart"/>
            <w:r w:rsidRPr="009D7B2F">
              <w:rPr>
                <w:rFonts w:ascii="Montserrat" w:hAnsi="Montserrat" w:cs="Courier New"/>
                <w:color w:val="27344C"/>
                <w:lang w:val="en-US"/>
              </w:rPr>
              <w:t>și</w:t>
            </w:r>
            <w:proofErr w:type="spellEnd"/>
            <w:r w:rsidRPr="009D7B2F">
              <w:rPr>
                <w:rFonts w:ascii="Montserrat" w:hAnsi="Montserrat" w:cs="Courier New"/>
                <w:color w:val="27344C"/>
                <w:lang w:val="en-US"/>
              </w:rPr>
              <w:t xml:space="preserve"> </w:t>
            </w:r>
            <w:proofErr w:type="spellStart"/>
            <w:r w:rsidRPr="009D7B2F">
              <w:rPr>
                <w:rFonts w:ascii="Montserrat" w:hAnsi="Montserrat" w:cs="Courier New"/>
                <w:color w:val="27344C"/>
                <w:lang w:val="en-US"/>
              </w:rPr>
              <w:t>securitatea</w:t>
            </w:r>
            <w:proofErr w:type="spellEnd"/>
            <w:r w:rsidRPr="009D7B2F">
              <w:rPr>
                <w:rFonts w:ascii="Montserrat" w:hAnsi="Montserrat" w:cs="Courier New"/>
                <w:color w:val="27344C"/>
                <w:lang w:val="en-US"/>
              </w:rPr>
              <w:t xml:space="preserve"> </w:t>
            </w:r>
            <w:proofErr w:type="spellStart"/>
            <w:r w:rsidRPr="009D7B2F">
              <w:rPr>
                <w:rFonts w:ascii="Montserrat" w:hAnsi="Montserrat" w:cs="Courier New"/>
                <w:color w:val="27344C"/>
                <w:lang w:val="en-US"/>
              </w:rPr>
              <w:t>spațiilor</w:t>
            </w:r>
            <w:proofErr w:type="spellEnd"/>
            <w:r w:rsidRPr="009D7B2F">
              <w:rPr>
                <w:rFonts w:ascii="Montserrat" w:hAnsi="Montserrat" w:cs="Courier New"/>
                <w:color w:val="27344C"/>
                <w:lang w:val="en-US"/>
              </w:rPr>
              <w:t xml:space="preserve"> </w:t>
            </w:r>
            <w:proofErr w:type="spellStart"/>
            <w:r w:rsidRPr="009D7B2F">
              <w:rPr>
                <w:rFonts w:ascii="Montserrat" w:hAnsi="Montserrat" w:cs="Courier New"/>
                <w:color w:val="27344C"/>
                <w:lang w:val="en-US"/>
              </w:rPr>
              <w:t>publice</w:t>
            </w:r>
            <w:proofErr w:type="spellEnd"/>
          </w:p>
        </w:tc>
        <w:tc>
          <w:tcPr>
            <w:tcW w:w="1558" w:type="dxa"/>
            <w:shd w:val="clear" w:color="auto" w:fill="E6EFF3"/>
            <w:vAlign w:val="center"/>
          </w:tcPr>
          <w:p w14:paraId="7A928066" w14:textId="77777777" w:rsidR="00851D94" w:rsidRPr="009D7B2F" w:rsidRDefault="00851D94" w:rsidP="00851D94">
            <w:pPr>
              <w:tabs>
                <w:tab w:val="left" w:pos="1777"/>
              </w:tabs>
              <w:spacing w:before="120" w:after="120"/>
              <w:jc w:val="center"/>
              <w:rPr>
                <w:rFonts w:ascii="Montserrat" w:hAnsi="Montserrat" w:cs="Courier New"/>
                <w:b/>
                <w:bCs/>
                <w:color w:val="27344C"/>
              </w:rPr>
            </w:pPr>
            <w:r w:rsidRPr="009D7B2F">
              <w:rPr>
                <w:rFonts w:ascii="Montserrat" w:hAnsi="Montserrat" w:cs="Courier New"/>
                <w:b/>
                <w:bCs/>
                <w:color w:val="27344C"/>
              </w:rPr>
              <w:t>168</w:t>
            </w:r>
          </w:p>
          <w:p w14:paraId="5EA5E709" w14:textId="3FCEC619" w:rsidR="00851D94" w:rsidRPr="009D7B2F" w:rsidRDefault="00851D94" w:rsidP="00851D94">
            <w:pPr>
              <w:tabs>
                <w:tab w:val="left" w:pos="1777"/>
              </w:tabs>
              <w:spacing w:before="120" w:after="120"/>
              <w:jc w:val="center"/>
              <w:rPr>
                <w:rFonts w:ascii="Montserrat" w:hAnsi="Montserrat" w:cs="Courier New"/>
                <w:b/>
                <w:bCs/>
                <w:color w:val="27344C"/>
              </w:rPr>
            </w:pPr>
          </w:p>
        </w:tc>
      </w:tr>
    </w:tbl>
    <w:p w14:paraId="645A4D2E" w14:textId="7DF19D5D" w:rsidR="00453B2A" w:rsidRPr="00530EBC" w:rsidRDefault="00B16BC7" w:rsidP="00530EBC">
      <w:pPr>
        <w:autoSpaceDE w:val="0"/>
        <w:autoSpaceDN w:val="0"/>
        <w:adjustRightInd w:val="0"/>
        <w:spacing w:before="120" w:after="120"/>
        <w:jc w:val="both"/>
        <w:rPr>
          <w:rFonts w:ascii="Montserrat" w:hAnsi="Montserrat" w:cs="Courier New"/>
          <w:color w:val="27344C"/>
          <w:sz w:val="22"/>
          <w:szCs w:val="22"/>
          <w:lang w:val="ro-RO"/>
        </w:rPr>
      </w:pPr>
      <w:r w:rsidRPr="009D7B2F">
        <w:rPr>
          <w:rFonts w:ascii="Montserrat" w:hAnsi="Montserrat" w:cs="Courier New"/>
          <w:color w:val="27344C"/>
          <w:sz w:val="22"/>
          <w:szCs w:val="22"/>
          <w:lang w:val="ro-RO"/>
        </w:rPr>
        <w:t>Pentru activitățile rămase de etapizat care nu au corespondent în codurile de intervenție menționate, valorile eligibile se vor încadra pe codul de intervenție care corespunde activității dominante a proiectului.</w:t>
      </w:r>
    </w:p>
    <w:p w14:paraId="5351DBAC" w14:textId="1EC28508" w:rsidR="0045487C" w:rsidRPr="009D7B2F" w:rsidRDefault="00453B2A" w:rsidP="003D38D8">
      <w:pPr>
        <w:spacing w:before="120"/>
        <w:jc w:val="both"/>
        <w:rPr>
          <w:rFonts w:ascii="Montserrat" w:hAnsi="Montserrat" w:cs="Courier New"/>
          <w:color w:val="27344C"/>
          <w:sz w:val="22"/>
          <w:szCs w:val="22"/>
          <w:lang w:val="ro-RO"/>
        </w:rPr>
      </w:pPr>
      <w:r w:rsidRPr="009D7B2F">
        <w:rPr>
          <w:rFonts w:ascii="Montserrat" w:hAnsi="Montserrat" w:cs="Courier New"/>
          <w:b/>
          <w:bCs/>
          <w:color w:val="27344C"/>
          <w:sz w:val="22"/>
          <w:szCs w:val="22"/>
          <w:lang w:val="ro-RO"/>
        </w:rPr>
        <w:t>Buget    eligibil</w:t>
      </w:r>
      <w:r w:rsidR="0045487C" w:rsidRPr="009D7B2F">
        <w:rPr>
          <w:rFonts w:ascii="Montserrat" w:hAnsi="Montserrat" w:cs="Courier New"/>
          <w:color w:val="27344C"/>
          <w:sz w:val="22"/>
          <w:szCs w:val="22"/>
          <w:lang w:val="ro-RO"/>
        </w:rPr>
        <w:t xml:space="preserve">: </w:t>
      </w:r>
      <w:r w:rsidR="00187FDD" w:rsidRPr="009D7B2F">
        <w:rPr>
          <w:rFonts w:ascii="Montserrat" w:hAnsi="Montserrat" w:cs="Courier New"/>
          <w:color w:val="27344C"/>
          <w:sz w:val="22"/>
          <w:szCs w:val="22"/>
          <w:lang w:val="ro-RO"/>
        </w:rPr>
        <w:t>se completează valoarea corespunzătoare pentru domeniul/domeniile de intervenție selectat/e. Dacă se selectează un singur domeniu de intervenție, în câmpul „Buget eligibil” se va completa valoarea totală eligibilă a proiectului. Dacă se selectează mai multe domenii de intervenție, suma valorilor eligibile corespunzătoare fiecărui domeniu de intervenție trebuie să fie egală cu valoarea totală eligibilă a proiectului.</w:t>
      </w:r>
    </w:p>
    <w:p w14:paraId="7EAE6C42" w14:textId="77777777" w:rsidR="003D38D8" w:rsidRDefault="003D38D8" w:rsidP="003D38D8">
      <w:pPr>
        <w:pStyle w:val="ListParagraph"/>
        <w:spacing w:before="120" w:after="120"/>
        <w:jc w:val="both"/>
        <w:rPr>
          <w:rFonts w:ascii="Montserrat" w:eastAsia="Times New Roman" w:hAnsi="Montserrat"/>
          <w:b/>
          <w:bCs/>
          <w:color w:val="27344C"/>
          <w:sz w:val="22"/>
          <w:szCs w:val="22"/>
          <w:lang w:val="ro-RO"/>
        </w:rPr>
      </w:pPr>
    </w:p>
    <w:p w14:paraId="083526D9" w14:textId="77777777" w:rsidR="003D38D8" w:rsidRDefault="003D38D8" w:rsidP="003D38D8">
      <w:pPr>
        <w:pStyle w:val="ListParagraph"/>
        <w:spacing w:before="120" w:after="120"/>
        <w:jc w:val="both"/>
        <w:rPr>
          <w:rFonts w:ascii="Montserrat" w:eastAsia="Times New Roman" w:hAnsi="Montserrat"/>
          <w:b/>
          <w:bCs/>
          <w:color w:val="27344C"/>
          <w:sz w:val="22"/>
          <w:szCs w:val="22"/>
          <w:lang w:val="ro-RO"/>
        </w:rPr>
      </w:pPr>
    </w:p>
    <w:p w14:paraId="6D05B6C2" w14:textId="5030E42D" w:rsidR="00E8459F" w:rsidRPr="00E94748" w:rsidRDefault="00E8459F" w:rsidP="003D38D8">
      <w:pPr>
        <w:pStyle w:val="ListParagraph"/>
        <w:numPr>
          <w:ilvl w:val="0"/>
          <w:numId w:val="4"/>
        </w:numPr>
        <w:spacing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t>Buget – dimensiune punere în practică teritorială</w:t>
      </w:r>
    </w:p>
    <w:p w14:paraId="0F413361" w14:textId="77777777" w:rsidR="00E8459F" w:rsidRPr="00B02573" w:rsidRDefault="00E8459F" w:rsidP="00E8459F">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Abordare mecanism aplicare teritorială</w:t>
      </w:r>
      <w:r w:rsidRPr="00B02573">
        <w:rPr>
          <w:rFonts w:ascii="Montserrat" w:hAnsi="Montserrat" w:cs="Courier New"/>
          <w:color w:val="27344C"/>
          <w:sz w:val="22"/>
          <w:szCs w:val="22"/>
          <w:lang w:val="ro-RO"/>
        </w:rPr>
        <w:t>/</w:t>
      </w:r>
      <w:r w:rsidRPr="00B02573">
        <w:rPr>
          <w:rFonts w:ascii="Montserrat" w:hAnsi="Montserrat" w:cs="Courier New"/>
          <w:b/>
          <w:bCs/>
          <w:color w:val="27344C"/>
          <w:sz w:val="22"/>
          <w:szCs w:val="22"/>
          <w:lang w:val="ro-RO"/>
        </w:rPr>
        <w:t>Tip mecanism de aplicare teritorială</w:t>
      </w:r>
      <w:r w:rsidRPr="00B02573">
        <w:rPr>
          <w:rFonts w:ascii="Montserrat" w:hAnsi="Montserrat" w:cs="Courier New"/>
          <w:color w:val="27344C"/>
          <w:sz w:val="22"/>
          <w:szCs w:val="22"/>
          <w:lang w:val="ro-RO"/>
        </w:rPr>
        <w:t xml:space="preserve">: </w:t>
      </w:r>
    </w:p>
    <w:p w14:paraId="079349B9" w14:textId="77777777" w:rsidR="005C7405" w:rsidRDefault="005C7405" w:rsidP="005C7405">
      <w:pPr>
        <w:numPr>
          <w:ilvl w:val="1"/>
          <w:numId w:val="18"/>
        </w:numPr>
        <w:spacing w:before="120" w:after="120"/>
        <w:jc w:val="both"/>
        <w:rPr>
          <w:rFonts w:ascii="Montserrat" w:hAnsi="Montserrat" w:cs="Courier New"/>
          <w:b/>
          <w:bCs/>
          <w:color w:val="27344C"/>
          <w:sz w:val="22"/>
          <w:szCs w:val="22"/>
          <w:lang w:val="ro-RO"/>
        </w:rPr>
      </w:pPr>
      <w:r w:rsidRPr="00BE2846">
        <w:rPr>
          <w:rFonts w:ascii="Montserrat" w:hAnsi="Montserrat" w:cs="Courier New"/>
          <w:color w:val="27344C"/>
          <w:sz w:val="22"/>
          <w:szCs w:val="22"/>
          <w:lang w:val="ro-RO"/>
        </w:rPr>
        <w:t xml:space="preserve">la câmpul ”Abordare mecanism aplicare teritorială” se selectează </w:t>
      </w:r>
      <w:r w:rsidRPr="00EF12E6">
        <w:rPr>
          <w:rFonts w:ascii="Montserrat" w:hAnsi="Montserrat" w:cs="Courier New"/>
          <w:i/>
          <w:iCs/>
          <w:color w:val="27344C"/>
          <w:sz w:val="22"/>
          <w:szCs w:val="22"/>
          <w:lang w:val="ro-RO"/>
        </w:rPr>
        <w:t>Alte tipuri de instrumente teritoriale</w:t>
      </w:r>
      <w:r>
        <w:rPr>
          <w:rFonts w:ascii="Montserrat" w:hAnsi="Montserrat" w:cs="Courier New"/>
          <w:color w:val="27344C"/>
          <w:sz w:val="22"/>
          <w:szCs w:val="22"/>
          <w:lang w:val="ro-RO"/>
        </w:rPr>
        <w:t>.</w:t>
      </w:r>
    </w:p>
    <w:p w14:paraId="387FE758" w14:textId="77777777" w:rsidR="005C7405" w:rsidRPr="00FF535B" w:rsidRDefault="005C7405" w:rsidP="005C7405">
      <w:pPr>
        <w:numPr>
          <w:ilvl w:val="1"/>
          <w:numId w:val="18"/>
        </w:numPr>
        <w:spacing w:before="120" w:after="120"/>
        <w:jc w:val="both"/>
        <w:rPr>
          <w:rFonts w:ascii="Montserrat" w:hAnsi="Montserrat" w:cs="Courier New"/>
          <w:b/>
          <w:bCs/>
          <w:color w:val="27344C"/>
          <w:sz w:val="22"/>
          <w:szCs w:val="22"/>
          <w:lang w:val="ro-RO"/>
        </w:rPr>
      </w:pPr>
      <w:r w:rsidRPr="0063436F">
        <w:rPr>
          <w:rFonts w:ascii="Montserrat" w:hAnsi="Montserrat" w:cs="Courier New"/>
          <w:color w:val="27344C"/>
          <w:sz w:val="22"/>
          <w:szCs w:val="22"/>
          <w:lang w:val="ro-RO"/>
        </w:rPr>
        <w:t xml:space="preserve">la ”Tip mecanism de aplicare teritorială” se selectează opțiunea </w:t>
      </w:r>
      <w:r w:rsidRPr="0063436F">
        <w:rPr>
          <w:rFonts w:ascii="Montserrat" w:hAnsi="Montserrat" w:cs="Courier New"/>
          <w:i/>
          <w:iCs/>
          <w:color w:val="27344C"/>
          <w:sz w:val="22"/>
          <w:szCs w:val="22"/>
          <w:lang w:val="ro-RO"/>
        </w:rPr>
        <w:t>Municipii, orașe și suburbii</w:t>
      </w:r>
    </w:p>
    <w:p w14:paraId="55BC0E17" w14:textId="1DC54BC5" w:rsidR="00E8459F" w:rsidRPr="003D38D8" w:rsidRDefault="00E8459F" w:rsidP="003D38D8">
      <w:pPr>
        <w:spacing w:before="120" w:after="36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p w14:paraId="2A7571C8" w14:textId="77777777" w:rsidR="00E8459F" w:rsidRPr="00E94748" w:rsidRDefault="00E8459F" w:rsidP="00E8459F">
      <w:pPr>
        <w:pStyle w:val="ListParagraph"/>
        <w:numPr>
          <w:ilvl w:val="0"/>
          <w:numId w:val="4"/>
        </w:numPr>
        <w:spacing w:before="120" w:after="120"/>
        <w:jc w:val="both"/>
        <w:rPr>
          <w:rFonts w:ascii="Montserrat" w:eastAsia="Times New Roman" w:hAnsi="Montserrat"/>
          <w:b/>
          <w:bCs/>
          <w:color w:val="27344C"/>
          <w:sz w:val="22"/>
          <w:szCs w:val="22"/>
          <w:lang w:val="ro-RO"/>
        </w:rPr>
      </w:pPr>
      <w:r>
        <w:rPr>
          <w:rFonts w:ascii="Montserrat" w:eastAsia="Times New Roman" w:hAnsi="Montserrat"/>
          <w:b/>
          <w:bCs/>
          <w:color w:val="27344C"/>
          <w:sz w:val="22"/>
          <w:szCs w:val="22"/>
          <w:lang w:val="ro-RO"/>
        </w:rPr>
        <w:lastRenderedPageBreak/>
        <w:t xml:space="preserve">Buget – </w:t>
      </w:r>
      <w:r w:rsidRPr="00B02573">
        <w:rPr>
          <w:rFonts w:ascii="Montserrat" w:hAnsi="Montserrat" w:cs="Courier New"/>
          <w:b/>
          <w:bCs/>
          <w:color w:val="27344C"/>
          <w:sz w:val="22"/>
          <w:szCs w:val="22"/>
          <w:lang w:val="ro-RO"/>
        </w:rPr>
        <w:t>A</w:t>
      </w:r>
      <w:proofErr w:type="spellStart"/>
      <w:r w:rsidRPr="00B02573">
        <w:rPr>
          <w:rFonts w:ascii="Montserrat" w:hAnsi="Montserrat" w:cs="Courier New"/>
          <w:b/>
          <w:bCs/>
          <w:color w:val="27344C"/>
          <w:sz w:val="22"/>
          <w:szCs w:val="22"/>
        </w:rPr>
        <w:t>ctivitate</w:t>
      </w:r>
      <w:proofErr w:type="spellEnd"/>
      <w:r w:rsidRPr="00B02573">
        <w:rPr>
          <w:rFonts w:ascii="Montserrat" w:hAnsi="Montserrat" w:cs="Courier New"/>
          <w:b/>
          <w:bCs/>
          <w:color w:val="27344C"/>
          <w:sz w:val="22"/>
          <w:szCs w:val="22"/>
        </w:rPr>
        <w:t xml:space="preserve"> </w:t>
      </w:r>
      <w:proofErr w:type="spellStart"/>
      <w:r w:rsidRPr="00B02573">
        <w:rPr>
          <w:rFonts w:ascii="Montserrat" w:hAnsi="Montserrat" w:cs="Courier New"/>
          <w:b/>
          <w:bCs/>
          <w:color w:val="27344C"/>
          <w:sz w:val="22"/>
          <w:szCs w:val="22"/>
        </w:rPr>
        <w:t>economică</w:t>
      </w:r>
      <w:proofErr w:type="spellEnd"/>
    </w:p>
    <w:p w14:paraId="2551E8C8" w14:textId="53C01487" w:rsidR="00353FB8" w:rsidRDefault="00E8459F" w:rsidP="00E8459F">
      <w:pPr>
        <w:spacing w:before="120" w:after="120" w:line="264" w:lineRule="auto"/>
        <w:jc w:val="both"/>
        <w:rPr>
          <w:rFonts w:ascii="Montserrat" w:hAnsi="Montserrat" w:cs="Courier New"/>
          <w:color w:val="27344C"/>
          <w:sz w:val="22"/>
          <w:szCs w:val="22"/>
          <w:lang w:val="ro-RO"/>
        </w:rPr>
      </w:pPr>
      <w:r w:rsidRPr="009A55B0">
        <w:rPr>
          <w:rFonts w:ascii="Montserrat" w:hAnsi="Montserrat" w:cs="Courier New"/>
          <w:b/>
          <w:bCs/>
          <w:color w:val="27344C"/>
          <w:sz w:val="22"/>
          <w:szCs w:val="22"/>
          <w:lang w:val="ro-RO"/>
        </w:rPr>
        <w:t>Activitate economică</w:t>
      </w:r>
      <w:r w:rsidRPr="009A55B0">
        <w:rPr>
          <w:rFonts w:ascii="Montserrat" w:hAnsi="Montserrat" w:cs="Courier New"/>
          <w:color w:val="27344C"/>
          <w:sz w:val="22"/>
          <w:szCs w:val="22"/>
          <w:lang w:val="ro-RO"/>
        </w:rPr>
        <w:t xml:space="preserve">: se selectează din nomenclator </w:t>
      </w:r>
      <w:r w:rsidR="003D38D8" w:rsidRPr="003D38D8">
        <w:rPr>
          <w:rFonts w:ascii="Montserrat" w:hAnsi="Montserrat" w:cs="Courier New"/>
          <w:b/>
          <w:bCs/>
          <w:color w:val="27344C"/>
          <w:sz w:val="22"/>
          <w:szCs w:val="22"/>
          <w:lang w:val="ro-RO"/>
        </w:rPr>
        <w:t xml:space="preserve">o singură </w:t>
      </w:r>
      <w:r w:rsidRPr="003D38D8">
        <w:rPr>
          <w:rFonts w:ascii="Montserrat" w:hAnsi="Montserrat" w:cs="Courier New"/>
          <w:b/>
          <w:bCs/>
          <w:color w:val="27344C"/>
          <w:sz w:val="22"/>
          <w:szCs w:val="22"/>
          <w:lang w:val="ro-RO"/>
        </w:rPr>
        <w:t>activitat</w:t>
      </w:r>
      <w:r w:rsidR="003D38D8" w:rsidRPr="003D38D8">
        <w:rPr>
          <w:rFonts w:ascii="Montserrat" w:hAnsi="Montserrat" w:cs="Courier New"/>
          <w:b/>
          <w:bCs/>
          <w:color w:val="27344C"/>
          <w:sz w:val="22"/>
          <w:szCs w:val="22"/>
          <w:lang w:val="ro-RO"/>
        </w:rPr>
        <w:t>e</w:t>
      </w:r>
      <w:r w:rsidRPr="009A55B0">
        <w:rPr>
          <w:rFonts w:ascii="Montserrat" w:hAnsi="Montserrat" w:cs="Courier New"/>
          <w:color w:val="27344C"/>
          <w:sz w:val="22"/>
          <w:szCs w:val="22"/>
          <w:lang w:val="ro-RO"/>
        </w:rPr>
        <w:t xml:space="preserve"> aplicabilă</w:t>
      </w:r>
      <w:r w:rsidR="003D38D8">
        <w:rPr>
          <w:rFonts w:ascii="Montserrat" w:hAnsi="Montserrat" w:cs="Courier New"/>
          <w:color w:val="27344C"/>
          <w:sz w:val="22"/>
          <w:szCs w:val="22"/>
          <w:lang w:val="ro-RO"/>
        </w:rPr>
        <w:t>,</w:t>
      </w:r>
      <w:r w:rsidR="00353FB8">
        <w:rPr>
          <w:rFonts w:ascii="Montserrat" w:hAnsi="Montserrat" w:cs="Courier New"/>
          <w:color w:val="27344C"/>
          <w:sz w:val="22"/>
          <w:szCs w:val="22"/>
          <w:lang w:val="ro-RO"/>
        </w:rPr>
        <w:t xml:space="preserve"> în funcție de </w:t>
      </w:r>
      <w:r w:rsidR="003D38D8" w:rsidRPr="003A2ED4">
        <w:rPr>
          <w:rFonts w:ascii="Montserrat" w:hAnsi="Montserrat" w:cs="Courier New"/>
          <w:b/>
          <w:bCs/>
          <w:color w:val="27344C"/>
          <w:sz w:val="22"/>
          <w:szCs w:val="22"/>
          <w:lang w:val="ro-RO"/>
        </w:rPr>
        <w:t>componenta dominantă</w:t>
      </w:r>
      <w:r w:rsidR="003D38D8">
        <w:rPr>
          <w:rFonts w:ascii="Montserrat" w:hAnsi="Montserrat" w:cs="Courier New"/>
          <w:color w:val="27344C"/>
          <w:sz w:val="22"/>
          <w:szCs w:val="22"/>
          <w:lang w:val="ro-RO"/>
        </w:rPr>
        <w:t xml:space="preserve"> a </w:t>
      </w:r>
      <w:r w:rsidR="00353FB8">
        <w:rPr>
          <w:rFonts w:ascii="Montserrat" w:hAnsi="Montserrat" w:cs="Courier New"/>
          <w:color w:val="27344C"/>
          <w:sz w:val="22"/>
          <w:szCs w:val="22"/>
          <w:lang w:val="ro-RO"/>
        </w:rPr>
        <w:t>activitățil</w:t>
      </w:r>
      <w:r w:rsidR="003D38D8">
        <w:rPr>
          <w:rFonts w:ascii="Montserrat" w:hAnsi="Montserrat" w:cs="Courier New"/>
          <w:color w:val="27344C"/>
          <w:sz w:val="22"/>
          <w:szCs w:val="22"/>
          <w:lang w:val="ro-RO"/>
        </w:rPr>
        <w:t>or</w:t>
      </w:r>
      <w:r w:rsidR="00353FB8">
        <w:rPr>
          <w:rFonts w:ascii="Montserrat" w:hAnsi="Montserrat" w:cs="Courier New"/>
          <w:color w:val="27344C"/>
          <w:sz w:val="22"/>
          <w:szCs w:val="22"/>
          <w:lang w:val="ro-RO"/>
        </w:rPr>
        <w:t xml:space="preserve"> rămase de etapizat</w:t>
      </w:r>
      <w:r w:rsidRPr="009A55B0">
        <w:rPr>
          <w:rFonts w:ascii="Montserrat" w:hAnsi="Montserrat" w:cs="Courier New"/>
          <w:color w:val="27344C"/>
          <w:sz w:val="22"/>
          <w:szCs w:val="22"/>
          <w:lang w:val="ro-RO"/>
        </w:rPr>
        <w:t xml:space="preserve">: </w:t>
      </w:r>
    </w:p>
    <w:tbl>
      <w:tblPr>
        <w:tblStyle w:val="TableGrid"/>
        <w:tblW w:w="13043" w:type="dxa"/>
        <w:jc w:val="cente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clear" w:color="auto" w:fill="E6EFF3"/>
        <w:tblLook w:val="04A0" w:firstRow="1" w:lastRow="0" w:firstColumn="1" w:lastColumn="0" w:noHBand="0" w:noVBand="1"/>
      </w:tblPr>
      <w:tblGrid>
        <w:gridCol w:w="8759"/>
        <w:gridCol w:w="4284"/>
      </w:tblGrid>
      <w:tr w:rsidR="001A4B8C" w:rsidRPr="009D7B2F" w14:paraId="249633F7" w14:textId="77777777" w:rsidTr="001A4B8C">
        <w:trPr>
          <w:jc w:val="center"/>
        </w:trPr>
        <w:tc>
          <w:tcPr>
            <w:tcW w:w="8759" w:type="dxa"/>
            <w:shd w:val="clear" w:color="auto" w:fill="27344C"/>
          </w:tcPr>
          <w:p w14:paraId="70C23EF3" w14:textId="77777777" w:rsidR="001A4B8C" w:rsidRPr="009D7B2F" w:rsidRDefault="001A4B8C" w:rsidP="00B56309">
            <w:pPr>
              <w:tabs>
                <w:tab w:val="left" w:pos="1777"/>
              </w:tabs>
              <w:spacing w:before="120" w:after="120"/>
              <w:jc w:val="center"/>
              <w:rPr>
                <w:rFonts w:ascii="Montserrat" w:hAnsi="Montserrat" w:cs="Courier New"/>
                <w:b/>
                <w:bCs/>
                <w:color w:val="FFFFFF" w:themeColor="background1"/>
              </w:rPr>
            </w:pPr>
            <w:r w:rsidRPr="009D7B2F">
              <w:rPr>
                <w:rFonts w:ascii="Montserrat" w:hAnsi="Montserrat" w:cs="Courier New"/>
                <w:b/>
                <w:bCs/>
                <w:color w:val="FFFFFF" w:themeColor="background1"/>
              </w:rPr>
              <w:t>Activități eligibile</w:t>
            </w:r>
          </w:p>
        </w:tc>
        <w:tc>
          <w:tcPr>
            <w:tcW w:w="4284" w:type="dxa"/>
            <w:shd w:val="clear" w:color="auto" w:fill="27344C"/>
          </w:tcPr>
          <w:p w14:paraId="66F5D80D" w14:textId="5F7BA508" w:rsidR="001A4B8C" w:rsidRPr="009D7B2F" w:rsidRDefault="001A4B8C" w:rsidP="00B56309">
            <w:pPr>
              <w:tabs>
                <w:tab w:val="left" w:pos="1777"/>
              </w:tabs>
              <w:spacing w:before="120" w:after="120"/>
              <w:jc w:val="center"/>
              <w:rPr>
                <w:rFonts w:ascii="Montserrat" w:hAnsi="Montserrat" w:cs="Courier New"/>
                <w:b/>
                <w:bCs/>
                <w:color w:val="FFFFFF" w:themeColor="background1"/>
              </w:rPr>
            </w:pPr>
            <w:r>
              <w:rPr>
                <w:rFonts w:ascii="Montserrat" w:hAnsi="Montserrat" w:cs="Courier New"/>
                <w:b/>
                <w:bCs/>
                <w:color w:val="FFFFFF" w:themeColor="background1"/>
              </w:rPr>
              <w:t>Activitate economică</w:t>
            </w:r>
          </w:p>
        </w:tc>
      </w:tr>
      <w:tr w:rsidR="001A4B8C" w:rsidRPr="001A4B8C" w14:paraId="3AFAA4C0" w14:textId="77777777" w:rsidTr="003D38D8">
        <w:trPr>
          <w:jc w:val="center"/>
        </w:trPr>
        <w:tc>
          <w:tcPr>
            <w:tcW w:w="8759" w:type="dxa"/>
            <w:shd w:val="clear" w:color="auto" w:fill="E6EFF3"/>
          </w:tcPr>
          <w:p w14:paraId="6F9767AF" w14:textId="7093863C" w:rsidR="001A4B8C" w:rsidRPr="001A4B8C" w:rsidRDefault="001A4B8C" w:rsidP="001A4B8C">
            <w:pPr>
              <w:snapToGrid w:val="0"/>
              <w:spacing w:before="120" w:after="120"/>
              <w:jc w:val="both"/>
              <w:rPr>
                <w:rFonts w:ascii="Montserrat" w:eastAsia="Montserrat" w:hAnsi="Montserrat" w:cs="Montserrat"/>
                <w:color w:val="27344C"/>
              </w:rPr>
            </w:pPr>
            <w:r>
              <w:rPr>
                <w:rFonts w:ascii="Montserrat" w:eastAsia="Montserrat" w:hAnsi="Montserrat" w:cs="Montserrat"/>
                <w:color w:val="27344C"/>
              </w:rPr>
              <w:t>Lucrări de modernizare/amenajare/creare spații verzi</w:t>
            </w:r>
            <w:r w:rsidR="003D38D8">
              <w:rPr>
                <w:rFonts w:ascii="Montserrat" w:eastAsia="Montserrat" w:hAnsi="Montserrat" w:cs="Montserrat"/>
                <w:color w:val="27344C"/>
              </w:rPr>
              <w:t>, piste de biciclete, alei pietonale, iluminat public, lucrări de amenajare a albiilor râurilor</w:t>
            </w:r>
          </w:p>
        </w:tc>
        <w:tc>
          <w:tcPr>
            <w:tcW w:w="4284" w:type="dxa"/>
            <w:shd w:val="clear" w:color="auto" w:fill="E6EFF3"/>
            <w:vAlign w:val="center"/>
          </w:tcPr>
          <w:p w14:paraId="1E719EA3" w14:textId="4E537B6D" w:rsidR="001A4B8C" w:rsidRPr="001A4B8C" w:rsidRDefault="001A4B8C" w:rsidP="003D38D8">
            <w:pPr>
              <w:tabs>
                <w:tab w:val="left" w:pos="1777"/>
              </w:tabs>
              <w:spacing w:before="120" w:after="120"/>
              <w:jc w:val="center"/>
              <w:rPr>
                <w:rFonts w:ascii="Montserrat" w:hAnsi="Montserrat" w:cs="Courier New"/>
                <w:color w:val="27344C"/>
              </w:rPr>
            </w:pPr>
            <w:r w:rsidRPr="001A4B8C">
              <w:rPr>
                <w:rFonts w:ascii="Montserrat" w:hAnsi="Montserrat" w:cs="Courier New"/>
                <w:color w:val="27344C"/>
              </w:rPr>
              <w:t>Activități legate de mediu</w:t>
            </w:r>
          </w:p>
        </w:tc>
      </w:tr>
      <w:tr w:rsidR="001A4B8C" w:rsidRPr="002543EE" w14:paraId="23CBE374" w14:textId="77777777" w:rsidTr="001A4B8C">
        <w:trPr>
          <w:jc w:val="center"/>
        </w:trPr>
        <w:tc>
          <w:tcPr>
            <w:tcW w:w="8759" w:type="dxa"/>
            <w:shd w:val="clear" w:color="auto" w:fill="E6EFF3"/>
          </w:tcPr>
          <w:p w14:paraId="63330116" w14:textId="08B6C881" w:rsidR="001A4B8C" w:rsidRPr="001A4B8C" w:rsidRDefault="001A4B8C" w:rsidP="001A4B8C">
            <w:pPr>
              <w:snapToGrid w:val="0"/>
              <w:spacing w:before="120" w:after="120"/>
              <w:jc w:val="both"/>
              <w:rPr>
                <w:rFonts w:ascii="Montserrat" w:eastAsia="Montserrat" w:hAnsi="Montserrat" w:cs="Montserrat"/>
                <w:color w:val="27344C"/>
              </w:rPr>
            </w:pPr>
            <w:r>
              <w:rPr>
                <w:rFonts w:ascii="Montserrat" w:eastAsia="Montserrat" w:hAnsi="Montserrat" w:cs="Montserrat"/>
                <w:color w:val="27344C"/>
              </w:rPr>
              <w:t>Lucrări de construire/modernizare/reabilitare, dotare locuințe sociale, centre de zi, centre de bătrâni, cantine sociale</w:t>
            </w:r>
          </w:p>
        </w:tc>
        <w:tc>
          <w:tcPr>
            <w:tcW w:w="4284" w:type="dxa"/>
            <w:shd w:val="clear" w:color="auto" w:fill="E6EFF3"/>
          </w:tcPr>
          <w:p w14:paraId="36BDA0BA" w14:textId="29EB12F6" w:rsidR="001A4B8C" w:rsidRPr="001A4B8C" w:rsidRDefault="001A4B8C" w:rsidP="001A4B8C">
            <w:pPr>
              <w:tabs>
                <w:tab w:val="left" w:pos="1777"/>
              </w:tabs>
              <w:spacing w:before="120" w:after="120"/>
              <w:jc w:val="center"/>
              <w:rPr>
                <w:rFonts w:ascii="Montserrat" w:hAnsi="Montserrat" w:cs="Courier New"/>
                <w:color w:val="27344C"/>
              </w:rPr>
            </w:pPr>
            <w:r w:rsidRPr="001A4B8C">
              <w:rPr>
                <w:rFonts w:ascii="Montserrat" w:hAnsi="Montserrat" w:cs="Courier New"/>
                <w:color w:val="27344C"/>
              </w:rPr>
              <w:t>Activități de asistență socială, servicii comunitare, sociale și personale</w:t>
            </w:r>
          </w:p>
        </w:tc>
      </w:tr>
      <w:tr w:rsidR="001A4B8C" w:rsidRPr="001A4B8C" w14:paraId="25ED2C8D" w14:textId="77777777" w:rsidTr="001A4B8C">
        <w:trPr>
          <w:jc w:val="center"/>
        </w:trPr>
        <w:tc>
          <w:tcPr>
            <w:tcW w:w="8759" w:type="dxa"/>
            <w:shd w:val="clear" w:color="auto" w:fill="E6EFF3"/>
          </w:tcPr>
          <w:p w14:paraId="035B2593" w14:textId="77DA2F2D" w:rsidR="001A4B8C" w:rsidRPr="001A4B8C" w:rsidRDefault="001A4B8C" w:rsidP="001A4B8C">
            <w:pPr>
              <w:snapToGrid w:val="0"/>
              <w:spacing w:before="120" w:after="120"/>
              <w:jc w:val="both"/>
              <w:rPr>
                <w:rFonts w:ascii="Montserrat" w:eastAsia="Montserrat" w:hAnsi="Montserrat" w:cs="Montserrat"/>
                <w:color w:val="27344C"/>
              </w:rPr>
            </w:pPr>
            <w:r>
              <w:rPr>
                <w:rFonts w:ascii="Montserrat" w:eastAsia="Montserrat" w:hAnsi="Montserrat" w:cs="Montserrat"/>
                <w:color w:val="27344C"/>
              </w:rPr>
              <w:t>Lucrări de construire/modernizare/reabilitare, dotare centre culturale, muzee, teatre de vară</w:t>
            </w:r>
            <w:r w:rsidR="003D38D8">
              <w:rPr>
                <w:rFonts w:ascii="Montserrat" w:eastAsia="Montserrat" w:hAnsi="Montserrat" w:cs="Montserrat"/>
                <w:color w:val="27344C"/>
              </w:rPr>
              <w:t>, observatoare, centre de tineret, centre multiculturale,  case de cultură</w:t>
            </w:r>
          </w:p>
        </w:tc>
        <w:tc>
          <w:tcPr>
            <w:tcW w:w="4284" w:type="dxa"/>
            <w:shd w:val="clear" w:color="auto" w:fill="E6EFF3"/>
          </w:tcPr>
          <w:p w14:paraId="5ABD297B" w14:textId="1D9C7C5E" w:rsidR="001A4B8C" w:rsidRPr="001A4B8C" w:rsidRDefault="001A4B8C" w:rsidP="001A4B8C">
            <w:pPr>
              <w:tabs>
                <w:tab w:val="left" w:pos="1777"/>
              </w:tabs>
              <w:spacing w:before="120" w:after="120"/>
              <w:jc w:val="center"/>
              <w:rPr>
                <w:rFonts w:ascii="Montserrat" w:hAnsi="Montserrat" w:cs="Courier New"/>
                <w:color w:val="27344C"/>
              </w:rPr>
            </w:pPr>
            <w:r w:rsidRPr="001A4B8C">
              <w:rPr>
                <w:rFonts w:ascii="Montserrat" w:hAnsi="Montserrat" w:cs="Courier New"/>
                <w:color w:val="27344C"/>
              </w:rPr>
              <w:t>Arte, divertisment, sectoare creative și activități recreative</w:t>
            </w:r>
          </w:p>
        </w:tc>
      </w:tr>
    </w:tbl>
    <w:p w14:paraId="2C019964" w14:textId="6A0149F3" w:rsidR="00E8459F" w:rsidRPr="00B02573" w:rsidRDefault="00E8459F" w:rsidP="00E8459F">
      <w:pPr>
        <w:spacing w:before="120" w:after="120" w:line="264" w:lineRule="auto"/>
        <w:jc w:val="both"/>
        <w:rPr>
          <w:rFonts w:ascii="Montserrat" w:hAnsi="Montserrat" w:cs="Courier New"/>
          <w:color w:val="27344C"/>
          <w:sz w:val="22"/>
          <w:szCs w:val="22"/>
          <w:lang w:val="ro-RO"/>
        </w:rPr>
      </w:pPr>
      <w:r w:rsidRPr="00B02573">
        <w:rPr>
          <w:rFonts w:ascii="Montserrat" w:hAnsi="Montserrat" w:cs="Courier New"/>
          <w:b/>
          <w:bCs/>
          <w:color w:val="27344C"/>
          <w:sz w:val="22"/>
          <w:szCs w:val="22"/>
          <w:lang w:val="ro-RO"/>
        </w:rPr>
        <w:t>Buget eligibil</w:t>
      </w:r>
      <w:r w:rsidRPr="00B02573">
        <w:rPr>
          <w:rFonts w:ascii="Montserrat" w:hAnsi="Montserrat" w:cs="Courier New"/>
          <w:color w:val="27344C"/>
          <w:sz w:val="22"/>
          <w:szCs w:val="22"/>
          <w:lang w:val="ro-RO"/>
        </w:rPr>
        <w:t xml:space="preserve">: se completează valoarea totală eligibilă a proiectului. </w:t>
      </w:r>
    </w:p>
    <w:sectPr w:rsidR="00E8459F" w:rsidRPr="00B02573" w:rsidSect="00681BF7">
      <w:headerReference w:type="default" r:id="rId8"/>
      <w:footerReference w:type="even" r:id="rId9"/>
      <w:footerReference w:type="default" r:id="rId10"/>
      <w:pgSz w:w="16838" w:h="11906" w:orient="landscape"/>
      <w:pgMar w:top="1440" w:right="939" w:bottom="1440" w:left="1440" w:header="708" w:footer="5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07E0B" w14:textId="77777777" w:rsidR="00681BF7" w:rsidRDefault="00681BF7" w:rsidP="0097739C">
      <w:r>
        <w:separator/>
      </w:r>
    </w:p>
  </w:endnote>
  <w:endnote w:type="continuationSeparator" w:id="0">
    <w:p w14:paraId="03367904" w14:textId="77777777" w:rsidR="00681BF7" w:rsidRDefault="00681BF7" w:rsidP="00977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0"/>
    <w:family w:val="decorative"/>
    <w:pitch w:val="variable"/>
    <w:sig w:usb0="00000000" w:usb1="10000000" w:usb2="00000000" w:usb3="00000000" w:csb0="80000000" w:csb1="00000000"/>
  </w:font>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287" w:usb1="00000000" w:usb2="00000000" w:usb3="00000000" w:csb0="0000009F" w:csb1="00000000"/>
  </w:font>
  <w:font w:name="inherit">
    <w:altName w:val="Cambria"/>
    <w:panose1 w:val="020B0604020202020204"/>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1741003"/>
      <w:docPartObj>
        <w:docPartGallery w:val="Page Numbers (Bottom of Page)"/>
        <w:docPartUnique/>
      </w:docPartObj>
    </w:sdtPr>
    <w:sdtContent>
      <w:p w14:paraId="49D26BEA" w14:textId="682D0CBC"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717FAB10" w14:textId="77777777" w:rsidR="00DB030A" w:rsidRDefault="00DB030A" w:rsidP="00DB03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731487"/>
      <w:docPartObj>
        <w:docPartGallery w:val="Page Numbers (Bottom of Page)"/>
        <w:docPartUnique/>
      </w:docPartObj>
    </w:sdtPr>
    <w:sdtContent>
      <w:p w14:paraId="7A980ADF" w14:textId="46345A76" w:rsidR="00DB030A" w:rsidRDefault="00DB030A" w:rsidP="00F752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164852E9" w14:textId="26710381" w:rsidR="0097739C" w:rsidRDefault="0042194D" w:rsidP="00DB030A">
    <w:pPr>
      <w:pStyle w:val="Footer"/>
      <w:tabs>
        <w:tab w:val="clear" w:pos="4513"/>
        <w:tab w:val="clear" w:pos="9026"/>
        <w:tab w:val="left" w:pos="7560"/>
      </w:tabs>
      <w:ind w:right="360"/>
    </w:pPr>
    <w:r>
      <w:rPr>
        <w:noProof/>
      </w:rPr>
      <w:drawing>
        <wp:anchor distT="0" distB="0" distL="114300" distR="114300" simplePos="0" relativeHeight="251683840" behindDoc="1" locked="0" layoutInCell="1" allowOverlap="1" wp14:anchorId="0D55B29C" wp14:editId="7DCD0950">
          <wp:simplePos x="0" y="0"/>
          <wp:positionH relativeFrom="column">
            <wp:posOffset>8161867</wp:posOffset>
          </wp:positionH>
          <wp:positionV relativeFrom="paragraph">
            <wp:posOffset>49953</wp:posOffset>
          </wp:positionV>
          <wp:extent cx="651934" cy="651934"/>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653365" cy="653365"/>
                  </a:xfrm>
                  <a:prstGeom prst="rect">
                    <a:avLst/>
                  </a:prstGeom>
                </pic:spPr>
              </pic:pic>
            </a:graphicData>
          </a:graphic>
          <wp14:sizeRelH relativeFrom="page">
            <wp14:pctWidth>0</wp14:pctWidth>
          </wp14:sizeRelH>
          <wp14:sizeRelV relativeFrom="page">
            <wp14:pctHeight>0</wp14:pctHeight>
          </wp14:sizeRelV>
        </wp:anchor>
      </w:drawing>
    </w:r>
    <w:r w:rsidRPr="00F11F6C">
      <w:rPr>
        <w:noProof/>
      </w:rPr>
      <w:drawing>
        <wp:inline distT="0" distB="0" distL="0" distR="0" wp14:anchorId="4F3F0549" wp14:editId="213D040B">
          <wp:extent cx="8054502" cy="751993"/>
          <wp:effectExtent l="0" t="0" r="0" b="0"/>
          <wp:docPr id="9389115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8911549" name=""/>
                  <pic:cNvPicPr/>
                </pic:nvPicPr>
                <pic:blipFill>
                  <a:blip r:embed="rId2"/>
                  <a:stretch>
                    <a:fillRect/>
                  </a:stretch>
                </pic:blipFill>
                <pic:spPr>
                  <a:xfrm>
                    <a:off x="0" y="0"/>
                    <a:ext cx="8091258" cy="755425"/>
                  </a:xfrm>
                  <a:prstGeom prst="rect">
                    <a:avLst/>
                  </a:prstGeom>
                </pic:spPr>
              </pic:pic>
            </a:graphicData>
          </a:graphic>
        </wp:inline>
      </w:drawing>
    </w:r>
    <w:r w:rsidR="00284E43">
      <w:rPr>
        <w:noProof/>
      </w:rPr>
      <mc:AlternateContent>
        <mc:Choice Requires="wps">
          <w:drawing>
            <wp:anchor distT="0" distB="0" distL="114300" distR="114300" simplePos="0" relativeHeight="251677696" behindDoc="1" locked="0" layoutInCell="1" allowOverlap="1" wp14:anchorId="59C43CD2" wp14:editId="6391D5C1">
              <wp:simplePos x="0" y="0"/>
              <wp:positionH relativeFrom="column">
                <wp:posOffset>4366260</wp:posOffset>
              </wp:positionH>
              <wp:positionV relativeFrom="paragraph">
                <wp:posOffset>3383915</wp:posOffset>
              </wp:positionV>
              <wp:extent cx="1628140" cy="285115"/>
              <wp:effectExtent l="0" t="0" r="0" b="6985"/>
              <wp:wrapNone/>
              <wp:docPr id="10" name="Text Box 10"/>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43CD2" id="_x0000_t202" coordsize="21600,21600" o:spt="202" path="m,l,21600r21600,l21600,xe">
              <v:stroke joinstyle="miter"/>
              <v:path gradientshapeok="t" o:connecttype="rect"/>
            </v:shapetype>
            <v:shape id="Text Box 10" o:spid="_x0000_s1026" type="#_x0000_t202" style="position:absolute;margin-left:343.8pt;margin-top:266.45pt;width:128.2pt;height:22.4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" filled="f" stroked="f" strokeweight=".5pt">
              <v:textbox inset="0,0,0,0">
                <w:txbxContent>
                  <w:p w14:paraId="0A76DA3E"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284E43">
      <w:rPr>
        <w:noProof/>
      </w:rPr>
      <mc:AlternateContent>
        <mc:Choice Requires="wps">
          <w:drawing>
            <wp:anchor distT="0" distB="0" distL="114300" distR="114300" simplePos="0" relativeHeight="251675648" behindDoc="1" locked="0" layoutInCell="1" allowOverlap="1" wp14:anchorId="622D7696" wp14:editId="052B4E22">
              <wp:simplePos x="0" y="0"/>
              <wp:positionH relativeFrom="column">
                <wp:posOffset>4213860</wp:posOffset>
              </wp:positionH>
              <wp:positionV relativeFrom="paragraph">
                <wp:posOffset>3231515</wp:posOffset>
              </wp:positionV>
              <wp:extent cx="1628140" cy="285115"/>
              <wp:effectExtent l="0" t="0" r="0" b="6985"/>
              <wp:wrapNone/>
              <wp:docPr id="5" name="Text Box 5"/>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D7696" id="Text Box 5" o:spid="_x0000_s1027" type="#_x0000_t202" style="position:absolute;margin-left:331.8pt;margin-top:254.45pt;width:128.2pt;height:22.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qxowDQ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" filled="f" stroked="f" strokeweight=".5pt">
              <v:textbox inset="0,0,0,0">
                <w:txbxContent>
                  <w:p w14:paraId="4E4DFA29" w14:textId="77777777" w:rsidR="00284E43" w:rsidRPr="009F3203" w:rsidRDefault="00284E43" w:rsidP="00284E43">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3600" behindDoc="1" locked="0" layoutInCell="1" allowOverlap="1" wp14:anchorId="14199C02" wp14:editId="3582C1DC">
              <wp:simplePos x="0" y="0"/>
              <wp:positionH relativeFrom="column">
                <wp:posOffset>4061460</wp:posOffset>
              </wp:positionH>
              <wp:positionV relativeFrom="paragraph">
                <wp:posOffset>3079115</wp:posOffset>
              </wp:positionV>
              <wp:extent cx="1628140" cy="285115"/>
              <wp:effectExtent l="0" t="0" r="0" b="6985"/>
              <wp:wrapNone/>
              <wp:docPr id="4" name="Text Box 4"/>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99C02" id="Text Box 4" o:spid="_x0000_s1028" type="#_x0000_t202" style="position:absolute;margin-left:319.8pt;margin-top:242.45pt;width:128.2pt;height:22.4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3dfDw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" filled="f" stroked="f" strokeweight=".5pt">
              <v:textbox inset="0,0,0,0">
                <w:txbxContent>
                  <w:p w14:paraId="7764D5EE"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71552" behindDoc="1" locked="0" layoutInCell="1" allowOverlap="1" wp14:anchorId="00101FEF" wp14:editId="05A5CA3A">
              <wp:simplePos x="0" y="0"/>
              <wp:positionH relativeFrom="column">
                <wp:posOffset>3909060</wp:posOffset>
              </wp:positionH>
              <wp:positionV relativeFrom="paragraph">
                <wp:posOffset>2926715</wp:posOffset>
              </wp:positionV>
              <wp:extent cx="1628140" cy="285115"/>
              <wp:effectExtent l="0" t="0" r="0" b="6985"/>
              <wp:wrapNone/>
              <wp:docPr id="3" name="Text Box 3"/>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01FEF" id="Text Box 3" o:spid="_x0000_s1029" type="#_x0000_t202" style="position:absolute;margin-left:307.8pt;margin-top:230.45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" filled="f" stroked="f" strokeweight=".5pt">
              <v:textbox inset="0,0,0,0">
                <w:txbxContent>
                  <w:p w14:paraId="14FC5005"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9504" behindDoc="1" locked="0" layoutInCell="1" allowOverlap="1" wp14:anchorId="33721719" wp14:editId="3AECD713">
              <wp:simplePos x="0" y="0"/>
              <wp:positionH relativeFrom="column">
                <wp:posOffset>3756660</wp:posOffset>
              </wp:positionH>
              <wp:positionV relativeFrom="paragraph">
                <wp:posOffset>2774315</wp:posOffset>
              </wp:positionV>
              <wp:extent cx="1628140" cy="2851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21719" id="Text Box 2" o:spid="_x0000_s1030" type="#_x0000_t202" style="position:absolute;margin-left:295.8pt;margin-top:218.45pt;width:128.2pt;height:22.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" filled="f" stroked="f" strokeweight=".5pt">
              <v:textbox inset="0,0,0,0">
                <w:txbxContent>
                  <w:p w14:paraId="5F30B27A"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rPr>
        <w:noProof/>
      </w:rPr>
      <mc:AlternateContent>
        <mc:Choice Requires="wps">
          <w:drawing>
            <wp:anchor distT="0" distB="0" distL="114300" distR="114300" simplePos="0" relativeHeight="251665408" behindDoc="1" locked="0" layoutInCell="1" allowOverlap="1" wp14:anchorId="355CA9AD" wp14:editId="30A8E696">
              <wp:simplePos x="0" y="0"/>
              <wp:positionH relativeFrom="column">
                <wp:posOffset>3604260</wp:posOffset>
              </wp:positionH>
              <wp:positionV relativeFrom="paragraph">
                <wp:posOffset>2621915</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CA9AD" id="Text Box 6" o:spid="_x0000_s1031" type="#_x0000_t202" style="position:absolute;margin-left:283.8pt;margin-top:206.45pt;width:128.2pt;height:22.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" filled="f" stroked="f" strokeweight=".5pt">
              <v:textbox inset="0,0,0,0">
                <w:txbxContent>
                  <w:p w14:paraId="7C4DB914" w14:textId="77777777" w:rsidR="0097739C" w:rsidRPr="009F3203" w:rsidRDefault="0097739C" w:rsidP="0097739C">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www.adrvest.ro</w:t>
                    </w:r>
                  </w:p>
                </w:txbxContent>
              </v:textbox>
            </v:shape>
          </w:pict>
        </mc:Fallback>
      </mc:AlternateContent>
    </w:r>
    <w:r w:rsidR="0097739C">
      <w:tab/>
    </w:r>
    <w:r w:rsidR="00284E4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6454E" w14:textId="77777777" w:rsidR="00681BF7" w:rsidRDefault="00681BF7" w:rsidP="0097739C">
      <w:r>
        <w:separator/>
      </w:r>
    </w:p>
  </w:footnote>
  <w:footnote w:type="continuationSeparator" w:id="0">
    <w:p w14:paraId="0C5FE635" w14:textId="77777777" w:rsidR="00681BF7" w:rsidRDefault="00681BF7" w:rsidP="00977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FEC5" w14:textId="01221A8D" w:rsidR="0097739C" w:rsidRDefault="000F32C8" w:rsidP="0097739C">
    <w:pPr>
      <w:pStyle w:val="Header"/>
    </w:pPr>
    <w:r>
      <w:rPr>
        <w:noProof/>
      </w:rPr>
      <w:drawing>
        <wp:anchor distT="0" distB="0" distL="114300" distR="114300" simplePos="0" relativeHeight="251679744" behindDoc="0" locked="0" layoutInCell="1" allowOverlap="1" wp14:anchorId="14613E02" wp14:editId="1FE6AB81">
          <wp:simplePos x="0" y="0"/>
          <wp:positionH relativeFrom="margin">
            <wp:posOffset>-318223</wp:posOffset>
          </wp:positionH>
          <wp:positionV relativeFrom="margin">
            <wp:posOffset>-712899</wp:posOffset>
          </wp:positionV>
          <wp:extent cx="8484235" cy="661670"/>
          <wp:effectExtent l="0" t="0" r="0" b="0"/>
          <wp:wrapSquare wrapText="bothSides"/>
          <wp:docPr id="911531593" name="Picture 91153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8484235" cy="661670"/>
                  </a:xfrm>
                  <a:prstGeom prst="rect">
                    <a:avLst/>
                  </a:prstGeom>
                </pic:spPr>
              </pic:pic>
            </a:graphicData>
          </a:graphic>
          <wp14:sizeRelH relativeFrom="margin">
            <wp14:pctWidth>0</wp14:pctWidth>
          </wp14:sizeRelH>
          <wp14:sizeRelV relativeFrom="margin">
            <wp14:pctHeight>0</wp14:pctHeight>
          </wp14:sizeRelV>
        </wp:anchor>
      </w:drawing>
    </w:r>
  </w:p>
  <w:p w14:paraId="64E06D35" w14:textId="77777777" w:rsidR="0097739C" w:rsidRDefault="009773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45BF"/>
    <w:multiLevelType w:val="hybridMultilevel"/>
    <w:tmpl w:val="8B6085E6"/>
    <w:lvl w:ilvl="0" w:tplc="6E646944">
      <w:start w:val="1"/>
      <w:numFmt w:val="lowerRoman"/>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6CA813"/>
    <w:multiLevelType w:val="multilevel"/>
    <w:tmpl w:val="2E0AAF36"/>
    <w:lvl w:ilvl="0">
      <w:start w:val="1"/>
      <w:numFmt w:val="decimal"/>
      <w:lvlText w:val="%1."/>
      <w:lvlJc w:val="left"/>
      <w:pPr>
        <w:tabs>
          <w:tab w:val="num" w:pos="720"/>
        </w:tabs>
        <w:ind w:left="720" w:hanging="360"/>
      </w:pPr>
      <w:rPr>
        <w:rFonts w:hint="default"/>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 w15:restartNumberingAfterBreak="0">
    <w:nsid w:val="097B6DCE"/>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B42336"/>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 w15:restartNumberingAfterBreak="0">
    <w:nsid w:val="199B09C2"/>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 w15:restartNumberingAfterBreak="0">
    <w:nsid w:val="28CC5CF9"/>
    <w:multiLevelType w:val="hybridMultilevel"/>
    <w:tmpl w:val="932EBAF0"/>
    <w:lvl w:ilvl="0" w:tplc="D4AEBB80">
      <w:start w:val="7"/>
      <w:numFmt w:val="bullet"/>
      <w:lvlText w:val="-"/>
      <w:lvlJc w:val="left"/>
      <w:pPr>
        <w:ind w:left="720" w:hanging="360"/>
      </w:pPr>
      <w:rPr>
        <w:rFonts w:ascii="Montserrat" w:eastAsia="Times New Roman" w:hAnsi="Montserra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152335"/>
    <w:multiLevelType w:val="multilevel"/>
    <w:tmpl w:val="4916270A"/>
    <w:lvl w:ilvl="0">
      <w:start w:val="1"/>
      <w:numFmt w:val="bullet"/>
      <w:lvlText w:val=""/>
      <w:lvlJc w:val="left"/>
      <w:pPr>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10E3130"/>
    <w:multiLevelType w:val="hybridMultilevel"/>
    <w:tmpl w:val="550E6DC8"/>
    <w:lvl w:ilvl="0" w:tplc="38C2EF8C">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2436C59"/>
    <w:multiLevelType w:val="hybridMultilevel"/>
    <w:tmpl w:val="BA5CFFB0"/>
    <w:lvl w:ilvl="0" w:tplc="A1D608C4">
      <w:start w:val="724"/>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5A5280C"/>
    <w:multiLevelType w:val="hybridMultilevel"/>
    <w:tmpl w:val="2D243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ADA7C1C"/>
    <w:multiLevelType w:val="hybridMultilevel"/>
    <w:tmpl w:val="E1B0B350"/>
    <w:lvl w:ilvl="0" w:tplc="B7247502">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2B2889"/>
    <w:multiLevelType w:val="hybridMultilevel"/>
    <w:tmpl w:val="A0F0B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5531C9"/>
    <w:multiLevelType w:val="multilevel"/>
    <w:tmpl w:val="488A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89572A3"/>
    <w:multiLevelType w:val="multilevel"/>
    <w:tmpl w:val="3700556C"/>
    <w:lvl w:ilvl="0">
      <w:start w:val="1"/>
      <w:numFmt w:val="decimal"/>
      <w:lvlText w:val="%1."/>
      <w:lvlJc w:val="left"/>
      <w:pPr>
        <w:tabs>
          <w:tab w:val="num" w:pos="720"/>
        </w:tabs>
        <w:ind w:left="720" w:hanging="360"/>
      </w:pPr>
      <w:rPr>
        <w:rFonts w:hint="default"/>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4" w15:restartNumberingAfterBreak="0">
    <w:nsid w:val="69094CE4"/>
    <w:multiLevelType w:val="hybridMultilevel"/>
    <w:tmpl w:val="B404AC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4605137"/>
    <w:multiLevelType w:val="hybridMultilevel"/>
    <w:tmpl w:val="02F24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49A0F87"/>
    <w:multiLevelType w:val="hybridMultilevel"/>
    <w:tmpl w:val="7E307670"/>
    <w:lvl w:ilvl="0" w:tplc="FFFFFFFF">
      <w:start w:val="1"/>
      <w:numFmt w:val="lowerLetter"/>
      <w:lvlText w:val="%1)"/>
      <w:lvlJc w:val="left"/>
      <w:pPr>
        <w:ind w:left="644" w:hanging="360"/>
      </w:pPr>
      <w:rPr>
        <w:b w:val="0"/>
        <w:bCs w:val="0"/>
        <w:color w:val="27344C"/>
      </w:rPr>
    </w:lvl>
    <w:lvl w:ilvl="1" w:tplc="FFFFFFFF" w:tentative="1">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7" w15:restartNumberingAfterBreak="0">
    <w:nsid w:val="7F372EFA"/>
    <w:multiLevelType w:val="hybridMultilevel"/>
    <w:tmpl w:val="0F62A55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28997077">
    <w:abstractNumId w:val="7"/>
  </w:num>
  <w:num w:numId="2" w16cid:durableId="1777207935">
    <w:abstractNumId w:val="8"/>
  </w:num>
  <w:num w:numId="3" w16cid:durableId="1498765132">
    <w:abstractNumId w:val="14"/>
  </w:num>
  <w:num w:numId="4" w16cid:durableId="56712701">
    <w:abstractNumId w:val="10"/>
  </w:num>
  <w:num w:numId="5" w16cid:durableId="1906641380">
    <w:abstractNumId w:val="0"/>
  </w:num>
  <w:num w:numId="6" w16cid:durableId="1229877530">
    <w:abstractNumId w:val="9"/>
  </w:num>
  <w:num w:numId="7" w16cid:durableId="2084906839">
    <w:abstractNumId w:val="17"/>
  </w:num>
  <w:num w:numId="8" w16cid:durableId="1407806171">
    <w:abstractNumId w:val="2"/>
  </w:num>
  <w:num w:numId="9" w16cid:durableId="1322269880">
    <w:abstractNumId w:val="12"/>
  </w:num>
  <w:num w:numId="10" w16cid:durableId="452752640">
    <w:abstractNumId w:val="11"/>
  </w:num>
  <w:num w:numId="11" w16cid:durableId="2014263829">
    <w:abstractNumId w:val="15"/>
  </w:num>
  <w:num w:numId="12" w16cid:durableId="461113349">
    <w:abstractNumId w:val="5"/>
  </w:num>
  <w:num w:numId="13" w16cid:durableId="398291141">
    <w:abstractNumId w:val="3"/>
  </w:num>
  <w:num w:numId="14" w16cid:durableId="1716076399">
    <w:abstractNumId w:val="16"/>
  </w:num>
  <w:num w:numId="15" w16cid:durableId="107746990">
    <w:abstractNumId w:val="4"/>
  </w:num>
  <w:num w:numId="16" w16cid:durableId="22217646">
    <w:abstractNumId w:val="13"/>
  </w:num>
  <w:num w:numId="17" w16cid:durableId="1271008001">
    <w:abstractNumId w:val="1"/>
  </w:num>
  <w:num w:numId="18" w16cid:durableId="14632300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AC"/>
    <w:rsid w:val="00010596"/>
    <w:rsid w:val="000131B6"/>
    <w:rsid w:val="00031463"/>
    <w:rsid w:val="00032BF2"/>
    <w:rsid w:val="00033421"/>
    <w:rsid w:val="00037DD5"/>
    <w:rsid w:val="00041B51"/>
    <w:rsid w:val="00042809"/>
    <w:rsid w:val="00050BB6"/>
    <w:rsid w:val="00051572"/>
    <w:rsid w:val="00057A1C"/>
    <w:rsid w:val="00076901"/>
    <w:rsid w:val="00093425"/>
    <w:rsid w:val="00093652"/>
    <w:rsid w:val="000A286A"/>
    <w:rsid w:val="000B736A"/>
    <w:rsid w:val="000C4E92"/>
    <w:rsid w:val="000D0590"/>
    <w:rsid w:val="000E6601"/>
    <w:rsid w:val="000F01AB"/>
    <w:rsid w:val="000F32C8"/>
    <w:rsid w:val="000F7A76"/>
    <w:rsid w:val="000F7AD9"/>
    <w:rsid w:val="001014D3"/>
    <w:rsid w:val="00111549"/>
    <w:rsid w:val="00113A7F"/>
    <w:rsid w:val="001167F7"/>
    <w:rsid w:val="001214DB"/>
    <w:rsid w:val="00122934"/>
    <w:rsid w:val="00133D2D"/>
    <w:rsid w:val="00137C64"/>
    <w:rsid w:val="00155D64"/>
    <w:rsid w:val="00156456"/>
    <w:rsid w:val="0015777A"/>
    <w:rsid w:val="001637A0"/>
    <w:rsid w:val="001673DF"/>
    <w:rsid w:val="00173CEA"/>
    <w:rsid w:val="001806D2"/>
    <w:rsid w:val="00187FDD"/>
    <w:rsid w:val="00190C9E"/>
    <w:rsid w:val="001A0C22"/>
    <w:rsid w:val="001A4602"/>
    <w:rsid w:val="001A4B8C"/>
    <w:rsid w:val="001B2E05"/>
    <w:rsid w:val="001B404D"/>
    <w:rsid w:val="001B60EA"/>
    <w:rsid w:val="001B7060"/>
    <w:rsid w:val="001C5F56"/>
    <w:rsid w:val="001D5F3D"/>
    <w:rsid w:val="001F10AB"/>
    <w:rsid w:val="001F2CE5"/>
    <w:rsid w:val="00205A34"/>
    <w:rsid w:val="00211CEF"/>
    <w:rsid w:val="00213C44"/>
    <w:rsid w:val="00227654"/>
    <w:rsid w:val="00234C29"/>
    <w:rsid w:val="002358AC"/>
    <w:rsid w:val="00240390"/>
    <w:rsid w:val="002408CB"/>
    <w:rsid w:val="002427E4"/>
    <w:rsid w:val="00246D0E"/>
    <w:rsid w:val="00250E86"/>
    <w:rsid w:val="00252E87"/>
    <w:rsid w:val="002543EE"/>
    <w:rsid w:val="00256C1A"/>
    <w:rsid w:val="002643A8"/>
    <w:rsid w:val="00265894"/>
    <w:rsid w:val="00272BA7"/>
    <w:rsid w:val="00284841"/>
    <w:rsid w:val="00284E43"/>
    <w:rsid w:val="0028730C"/>
    <w:rsid w:val="00293871"/>
    <w:rsid w:val="002A0CBC"/>
    <w:rsid w:val="002A3D3B"/>
    <w:rsid w:val="002A60D5"/>
    <w:rsid w:val="002B2501"/>
    <w:rsid w:val="002C6E8F"/>
    <w:rsid w:val="002D18FF"/>
    <w:rsid w:val="002D430A"/>
    <w:rsid w:val="002D55F4"/>
    <w:rsid w:val="002E1812"/>
    <w:rsid w:val="002F360C"/>
    <w:rsid w:val="00306762"/>
    <w:rsid w:val="003101CF"/>
    <w:rsid w:val="003144CD"/>
    <w:rsid w:val="00314989"/>
    <w:rsid w:val="0032653F"/>
    <w:rsid w:val="00331431"/>
    <w:rsid w:val="00352005"/>
    <w:rsid w:val="00353FB8"/>
    <w:rsid w:val="003705FC"/>
    <w:rsid w:val="00371073"/>
    <w:rsid w:val="00384ADC"/>
    <w:rsid w:val="00393271"/>
    <w:rsid w:val="003A2ED4"/>
    <w:rsid w:val="003A43CD"/>
    <w:rsid w:val="003D38D8"/>
    <w:rsid w:val="003E38D8"/>
    <w:rsid w:val="003E5694"/>
    <w:rsid w:val="003F05DF"/>
    <w:rsid w:val="003F070B"/>
    <w:rsid w:val="003F2E0B"/>
    <w:rsid w:val="003F3D15"/>
    <w:rsid w:val="00405672"/>
    <w:rsid w:val="00410CDD"/>
    <w:rsid w:val="00420F12"/>
    <w:rsid w:val="0042194D"/>
    <w:rsid w:val="00433571"/>
    <w:rsid w:val="00453B2A"/>
    <w:rsid w:val="0045487C"/>
    <w:rsid w:val="00482045"/>
    <w:rsid w:val="004841B1"/>
    <w:rsid w:val="00485167"/>
    <w:rsid w:val="004A2775"/>
    <w:rsid w:val="004A4D42"/>
    <w:rsid w:val="004B3769"/>
    <w:rsid w:val="00502CB5"/>
    <w:rsid w:val="00512067"/>
    <w:rsid w:val="00516016"/>
    <w:rsid w:val="005170DC"/>
    <w:rsid w:val="005256A6"/>
    <w:rsid w:val="00530EBC"/>
    <w:rsid w:val="005472D5"/>
    <w:rsid w:val="005617CF"/>
    <w:rsid w:val="0056653A"/>
    <w:rsid w:val="005739D7"/>
    <w:rsid w:val="005766D2"/>
    <w:rsid w:val="0059194A"/>
    <w:rsid w:val="0059200D"/>
    <w:rsid w:val="00594C2F"/>
    <w:rsid w:val="005950D6"/>
    <w:rsid w:val="005B0095"/>
    <w:rsid w:val="005B55D8"/>
    <w:rsid w:val="005C1D66"/>
    <w:rsid w:val="005C54D3"/>
    <w:rsid w:val="005C5FC6"/>
    <w:rsid w:val="005C7405"/>
    <w:rsid w:val="005D395D"/>
    <w:rsid w:val="005D4FB9"/>
    <w:rsid w:val="005D5F9A"/>
    <w:rsid w:val="005F00E9"/>
    <w:rsid w:val="005F29F8"/>
    <w:rsid w:val="005F50D2"/>
    <w:rsid w:val="005F6E1F"/>
    <w:rsid w:val="00607391"/>
    <w:rsid w:val="00607F4A"/>
    <w:rsid w:val="00611D5D"/>
    <w:rsid w:val="00613D25"/>
    <w:rsid w:val="006210DF"/>
    <w:rsid w:val="00624DAC"/>
    <w:rsid w:val="00650E4E"/>
    <w:rsid w:val="0065188D"/>
    <w:rsid w:val="00663F34"/>
    <w:rsid w:val="00681BF7"/>
    <w:rsid w:val="006857EE"/>
    <w:rsid w:val="00686187"/>
    <w:rsid w:val="0068618D"/>
    <w:rsid w:val="00697044"/>
    <w:rsid w:val="006A1319"/>
    <w:rsid w:val="006A582C"/>
    <w:rsid w:val="006B365C"/>
    <w:rsid w:val="006B784A"/>
    <w:rsid w:val="006C318E"/>
    <w:rsid w:val="006C4263"/>
    <w:rsid w:val="006C5591"/>
    <w:rsid w:val="006D0982"/>
    <w:rsid w:val="006D2213"/>
    <w:rsid w:val="007073D8"/>
    <w:rsid w:val="00711B2D"/>
    <w:rsid w:val="00713BB7"/>
    <w:rsid w:val="00717CAF"/>
    <w:rsid w:val="00741B16"/>
    <w:rsid w:val="00746D43"/>
    <w:rsid w:val="007473A6"/>
    <w:rsid w:val="007511F2"/>
    <w:rsid w:val="00755CE9"/>
    <w:rsid w:val="00757C17"/>
    <w:rsid w:val="0076589D"/>
    <w:rsid w:val="007667CA"/>
    <w:rsid w:val="0076706A"/>
    <w:rsid w:val="00767273"/>
    <w:rsid w:val="00774714"/>
    <w:rsid w:val="00775F04"/>
    <w:rsid w:val="007878AA"/>
    <w:rsid w:val="00793AE4"/>
    <w:rsid w:val="007942C2"/>
    <w:rsid w:val="007A628E"/>
    <w:rsid w:val="007C130C"/>
    <w:rsid w:val="007D0E47"/>
    <w:rsid w:val="007E53A6"/>
    <w:rsid w:val="007F2B60"/>
    <w:rsid w:val="00823404"/>
    <w:rsid w:val="00826F39"/>
    <w:rsid w:val="00834352"/>
    <w:rsid w:val="008353C6"/>
    <w:rsid w:val="00851D94"/>
    <w:rsid w:val="0085216A"/>
    <w:rsid w:val="00880143"/>
    <w:rsid w:val="008807B5"/>
    <w:rsid w:val="00882574"/>
    <w:rsid w:val="008A524E"/>
    <w:rsid w:val="008B296E"/>
    <w:rsid w:val="008C1E5B"/>
    <w:rsid w:val="008D05E9"/>
    <w:rsid w:val="008E36EF"/>
    <w:rsid w:val="008E5184"/>
    <w:rsid w:val="009038B3"/>
    <w:rsid w:val="00922B2A"/>
    <w:rsid w:val="00931E3F"/>
    <w:rsid w:val="00934EF9"/>
    <w:rsid w:val="009375E5"/>
    <w:rsid w:val="00940D6D"/>
    <w:rsid w:val="009417C3"/>
    <w:rsid w:val="00941A92"/>
    <w:rsid w:val="00943FE0"/>
    <w:rsid w:val="009519E8"/>
    <w:rsid w:val="0095585B"/>
    <w:rsid w:val="00962462"/>
    <w:rsid w:val="00967AB9"/>
    <w:rsid w:val="0097739C"/>
    <w:rsid w:val="00980006"/>
    <w:rsid w:val="009833DF"/>
    <w:rsid w:val="00984F9D"/>
    <w:rsid w:val="00992848"/>
    <w:rsid w:val="00993C51"/>
    <w:rsid w:val="00996B73"/>
    <w:rsid w:val="009A3244"/>
    <w:rsid w:val="009B24C4"/>
    <w:rsid w:val="009B2AB7"/>
    <w:rsid w:val="009B7E5F"/>
    <w:rsid w:val="009D7B2F"/>
    <w:rsid w:val="009E1119"/>
    <w:rsid w:val="009E6299"/>
    <w:rsid w:val="009F7567"/>
    <w:rsid w:val="00A11C78"/>
    <w:rsid w:val="00A1545C"/>
    <w:rsid w:val="00A4371C"/>
    <w:rsid w:val="00A5444A"/>
    <w:rsid w:val="00A570BA"/>
    <w:rsid w:val="00A80B67"/>
    <w:rsid w:val="00A94C5A"/>
    <w:rsid w:val="00AA0317"/>
    <w:rsid w:val="00AB367B"/>
    <w:rsid w:val="00AC0834"/>
    <w:rsid w:val="00AC19BE"/>
    <w:rsid w:val="00AC5678"/>
    <w:rsid w:val="00AE3EE0"/>
    <w:rsid w:val="00AF0BA9"/>
    <w:rsid w:val="00B13E3B"/>
    <w:rsid w:val="00B16BC7"/>
    <w:rsid w:val="00B20957"/>
    <w:rsid w:val="00B2301B"/>
    <w:rsid w:val="00B2427A"/>
    <w:rsid w:val="00B50734"/>
    <w:rsid w:val="00B55FA5"/>
    <w:rsid w:val="00B56D9F"/>
    <w:rsid w:val="00B711DD"/>
    <w:rsid w:val="00B75064"/>
    <w:rsid w:val="00B8390B"/>
    <w:rsid w:val="00B868D0"/>
    <w:rsid w:val="00B933F2"/>
    <w:rsid w:val="00BA136D"/>
    <w:rsid w:val="00BB2618"/>
    <w:rsid w:val="00BB33AD"/>
    <w:rsid w:val="00BB3C4A"/>
    <w:rsid w:val="00BC1FEC"/>
    <w:rsid w:val="00BD1B17"/>
    <w:rsid w:val="00BE2DE2"/>
    <w:rsid w:val="00BE605B"/>
    <w:rsid w:val="00C029D0"/>
    <w:rsid w:val="00C03420"/>
    <w:rsid w:val="00C078CB"/>
    <w:rsid w:val="00C13837"/>
    <w:rsid w:val="00C16E8D"/>
    <w:rsid w:val="00C17442"/>
    <w:rsid w:val="00C24842"/>
    <w:rsid w:val="00C25D65"/>
    <w:rsid w:val="00C44876"/>
    <w:rsid w:val="00C4731B"/>
    <w:rsid w:val="00C54309"/>
    <w:rsid w:val="00C57817"/>
    <w:rsid w:val="00C57E09"/>
    <w:rsid w:val="00C66A43"/>
    <w:rsid w:val="00C85420"/>
    <w:rsid w:val="00CB2EA4"/>
    <w:rsid w:val="00CD097E"/>
    <w:rsid w:val="00CE73AD"/>
    <w:rsid w:val="00CF4512"/>
    <w:rsid w:val="00D02E8F"/>
    <w:rsid w:val="00D038BF"/>
    <w:rsid w:val="00D13D2C"/>
    <w:rsid w:val="00D17A85"/>
    <w:rsid w:val="00D271D0"/>
    <w:rsid w:val="00D32FDC"/>
    <w:rsid w:val="00D50979"/>
    <w:rsid w:val="00D50B5D"/>
    <w:rsid w:val="00D569D5"/>
    <w:rsid w:val="00D701ED"/>
    <w:rsid w:val="00D84F43"/>
    <w:rsid w:val="00D86BE9"/>
    <w:rsid w:val="00D94927"/>
    <w:rsid w:val="00D94C93"/>
    <w:rsid w:val="00DB025D"/>
    <w:rsid w:val="00DB030A"/>
    <w:rsid w:val="00DC07EB"/>
    <w:rsid w:val="00DD2DB4"/>
    <w:rsid w:val="00DD49B1"/>
    <w:rsid w:val="00DD6BC6"/>
    <w:rsid w:val="00E35AA3"/>
    <w:rsid w:val="00E520FA"/>
    <w:rsid w:val="00E56C3D"/>
    <w:rsid w:val="00E729F5"/>
    <w:rsid w:val="00E77372"/>
    <w:rsid w:val="00E8459F"/>
    <w:rsid w:val="00E92D1E"/>
    <w:rsid w:val="00EB2DDB"/>
    <w:rsid w:val="00EC5C14"/>
    <w:rsid w:val="00EE527F"/>
    <w:rsid w:val="00EE684C"/>
    <w:rsid w:val="00EE6886"/>
    <w:rsid w:val="00EF2C3B"/>
    <w:rsid w:val="00F07668"/>
    <w:rsid w:val="00F3091B"/>
    <w:rsid w:val="00F36005"/>
    <w:rsid w:val="00F37899"/>
    <w:rsid w:val="00F40EE5"/>
    <w:rsid w:val="00F42494"/>
    <w:rsid w:val="00F608D5"/>
    <w:rsid w:val="00F60CE6"/>
    <w:rsid w:val="00F70504"/>
    <w:rsid w:val="00F707B7"/>
    <w:rsid w:val="00F752A7"/>
    <w:rsid w:val="00F80B8C"/>
    <w:rsid w:val="00F81337"/>
    <w:rsid w:val="00FB2B5F"/>
    <w:rsid w:val="00FC4566"/>
    <w:rsid w:val="00FD30B8"/>
    <w:rsid w:val="00FF68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7C233"/>
  <w15:chartTrackingRefBased/>
  <w15:docId w15:val="{51D35522-FA65-C441-B390-0A6A259E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68618D"/>
    <w:pPr>
      <w:keepNext/>
      <w:keepLines/>
      <w:spacing w:before="40"/>
      <w:outlineLvl w:val="2"/>
    </w:pPr>
    <w:rPr>
      <w:rFonts w:asciiTheme="majorHAnsi" w:eastAsiaTheme="majorEastAsia" w:hAnsiTheme="majorHAnsi" w:cstheme="majorBidi"/>
      <w:color w:val="1F3763" w:themeColor="accent1" w:themeShade="7F"/>
      <w:kern w:val="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58AC"/>
    <w:pPr>
      <w:spacing w:before="60" w:after="60"/>
      <w:jc w:val="both"/>
    </w:pPr>
    <w:rPr>
      <w:rFonts w:ascii="Trebuchet MS" w:eastAsia="Times New Roman" w:hAnsi="Trebuchet MS" w:cs="Times New Roman"/>
      <w:kern w:val="0"/>
      <w:sz w:val="20"/>
      <w:lang w:val="ro-RO"/>
      <w14:ligatures w14:val="none"/>
    </w:rPr>
  </w:style>
  <w:style w:type="table" w:styleId="TableGrid">
    <w:name w:val="Table Grid"/>
    <w:basedOn w:val="TableNormal"/>
    <w:uiPriority w:val="39"/>
    <w:rsid w:val="002358AC"/>
    <w:rPr>
      <w:kern w:val="0"/>
      <w:sz w:val="22"/>
      <w:szCs w:val="22"/>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5C14"/>
    <w:rPr>
      <w:sz w:val="16"/>
      <w:szCs w:val="16"/>
    </w:rPr>
  </w:style>
  <w:style w:type="paragraph" w:styleId="CommentText">
    <w:name w:val="annotation text"/>
    <w:basedOn w:val="Normal"/>
    <w:link w:val="CommentTextChar"/>
    <w:uiPriority w:val="99"/>
    <w:semiHidden/>
    <w:unhideWhenUsed/>
    <w:rsid w:val="00EC5C14"/>
    <w:rPr>
      <w:sz w:val="20"/>
      <w:szCs w:val="20"/>
    </w:rPr>
  </w:style>
  <w:style w:type="character" w:customStyle="1" w:styleId="CommentTextChar">
    <w:name w:val="Comment Text Char"/>
    <w:basedOn w:val="DefaultParagraphFont"/>
    <w:link w:val="CommentText"/>
    <w:uiPriority w:val="99"/>
    <w:semiHidden/>
    <w:rsid w:val="00EC5C14"/>
    <w:rPr>
      <w:sz w:val="20"/>
      <w:szCs w:val="20"/>
    </w:rPr>
  </w:style>
  <w:style w:type="paragraph" w:styleId="CommentSubject">
    <w:name w:val="annotation subject"/>
    <w:basedOn w:val="CommentText"/>
    <w:next w:val="CommentText"/>
    <w:link w:val="CommentSubjectChar"/>
    <w:uiPriority w:val="99"/>
    <w:semiHidden/>
    <w:unhideWhenUsed/>
    <w:rsid w:val="00EC5C14"/>
    <w:rPr>
      <w:b/>
      <w:bCs/>
    </w:rPr>
  </w:style>
  <w:style w:type="character" w:customStyle="1" w:styleId="CommentSubjectChar">
    <w:name w:val="Comment Subject Char"/>
    <w:basedOn w:val="CommentTextChar"/>
    <w:link w:val="CommentSubject"/>
    <w:uiPriority w:val="99"/>
    <w:semiHidden/>
    <w:rsid w:val="00EC5C14"/>
    <w:rPr>
      <w:b/>
      <w:bCs/>
      <w:sz w:val="20"/>
      <w:szCs w:val="20"/>
    </w:rPr>
  </w:style>
  <w:style w:type="paragraph" w:styleId="Header">
    <w:name w:val="header"/>
    <w:aliases w:val=" Char,Char,Header Char1, Char2 Char"/>
    <w:basedOn w:val="Normal"/>
    <w:link w:val="HeaderChar"/>
    <w:uiPriority w:val="99"/>
    <w:unhideWhenUsed/>
    <w:rsid w:val="0097739C"/>
    <w:pPr>
      <w:tabs>
        <w:tab w:val="center" w:pos="4513"/>
        <w:tab w:val="right" w:pos="9026"/>
      </w:tabs>
    </w:pPr>
  </w:style>
  <w:style w:type="character" w:customStyle="1" w:styleId="HeaderChar">
    <w:name w:val="Header Char"/>
    <w:aliases w:val=" Char Char,Char Char,Header Char1 Char, Char2 Char Char"/>
    <w:basedOn w:val="DefaultParagraphFont"/>
    <w:link w:val="Header"/>
    <w:uiPriority w:val="99"/>
    <w:rsid w:val="0097739C"/>
  </w:style>
  <w:style w:type="paragraph" w:styleId="Footer">
    <w:name w:val="footer"/>
    <w:basedOn w:val="Normal"/>
    <w:link w:val="FooterChar"/>
    <w:uiPriority w:val="99"/>
    <w:unhideWhenUsed/>
    <w:rsid w:val="0097739C"/>
    <w:pPr>
      <w:tabs>
        <w:tab w:val="center" w:pos="4513"/>
        <w:tab w:val="right" w:pos="9026"/>
      </w:tabs>
    </w:pPr>
  </w:style>
  <w:style w:type="character" w:customStyle="1" w:styleId="FooterChar">
    <w:name w:val="Footer Char"/>
    <w:basedOn w:val="DefaultParagraphFont"/>
    <w:link w:val="Footer"/>
    <w:uiPriority w:val="99"/>
    <w:rsid w:val="0097739C"/>
  </w:style>
  <w:style w:type="paragraph" w:styleId="NoSpacing">
    <w:name w:val="No Spacing"/>
    <w:link w:val="NoSpacingChar"/>
    <w:uiPriority w:val="1"/>
    <w:qFormat/>
    <w:rsid w:val="0097739C"/>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97739C"/>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DB030A"/>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eference,Refer"/>
    <w:basedOn w:val="Normal"/>
    <w:link w:val="FootnoteTextChar"/>
    <w:uiPriority w:val="99"/>
    <w:unhideWhenUsed/>
    <w:rsid w:val="00033421"/>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03342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033421"/>
    <w:rPr>
      <w:vertAlign w:val="superscript"/>
    </w:rPr>
  </w:style>
  <w:style w:type="character" w:styleId="Hyperlink">
    <w:name w:val="Hyperlink"/>
    <w:basedOn w:val="DefaultParagraphFont"/>
    <w:uiPriority w:val="99"/>
    <w:unhideWhenUsed/>
    <w:rsid w:val="00033421"/>
    <w:rPr>
      <w:color w:val="0563C1" w:themeColor="hyperlink"/>
      <w:u w:val="single"/>
    </w:rPr>
  </w:style>
  <w:style w:type="paragraph" w:styleId="Revision">
    <w:name w:val="Revision"/>
    <w:hidden/>
    <w:uiPriority w:val="99"/>
    <w:semiHidden/>
    <w:rsid w:val="00834352"/>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5C54D3"/>
    <w:pPr>
      <w:ind w:left="720"/>
      <w:contextualSpacing/>
    </w:pPr>
  </w:style>
  <w:style w:type="character" w:styleId="Strong">
    <w:name w:val="Strong"/>
    <w:uiPriority w:val="22"/>
    <w:qFormat/>
    <w:rsid w:val="005C54D3"/>
    <w:rPr>
      <w:b/>
      <w:b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E38D8"/>
  </w:style>
  <w:style w:type="character" w:customStyle="1" w:styleId="Heading3Char">
    <w:name w:val="Heading 3 Char"/>
    <w:basedOn w:val="DefaultParagraphFont"/>
    <w:link w:val="Heading3"/>
    <w:uiPriority w:val="9"/>
    <w:rsid w:val="0068618D"/>
    <w:rPr>
      <w:rFonts w:asciiTheme="majorHAnsi" w:eastAsiaTheme="majorEastAsia" w:hAnsiTheme="majorHAnsi" w:cstheme="majorBidi"/>
      <w:color w:val="1F3763" w:themeColor="accent1" w:themeShade="7F"/>
      <w:kern w:val="0"/>
      <w:lang w:eastAsia="zh-CN"/>
      <w14:ligatures w14:val="none"/>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038BF"/>
    <w:pPr>
      <w:spacing w:after="160" w:line="240" w:lineRule="exact"/>
    </w:pPr>
    <w:rPr>
      <w:vertAlign w:val="superscript"/>
    </w:rPr>
  </w:style>
  <w:style w:type="paragraph" w:customStyle="1" w:styleId="tbl-norm">
    <w:name w:val="tbl-norm"/>
    <w:basedOn w:val="Normal"/>
    <w:rsid w:val="00353FB8"/>
    <w:pPr>
      <w:spacing w:before="100" w:beforeAutospacing="1" w:after="100" w:afterAutospacing="1"/>
    </w:pPr>
    <w:rPr>
      <w:rFonts w:ascii="Times New Roman" w:eastAsia="Times New Roman" w:hAnsi="Times New Roman"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48261">
      <w:bodyDiv w:val="1"/>
      <w:marLeft w:val="0"/>
      <w:marRight w:val="0"/>
      <w:marTop w:val="0"/>
      <w:marBottom w:val="0"/>
      <w:divBdr>
        <w:top w:val="none" w:sz="0" w:space="0" w:color="auto"/>
        <w:left w:val="none" w:sz="0" w:space="0" w:color="auto"/>
        <w:bottom w:val="none" w:sz="0" w:space="0" w:color="auto"/>
        <w:right w:val="none" w:sz="0" w:space="0" w:color="auto"/>
      </w:divBdr>
    </w:div>
    <w:div w:id="208367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BC6E0-8AD1-41D9-A28A-02C874B39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7</Pages>
  <Words>1870</Words>
  <Characters>10662</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LM</cp:lastModifiedBy>
  <cp:revision>79</cp:revision>
  <dcterms:created xsi:type="dcterms:W3CDTF">2024-02-13T09:41:00Z</dcterms:created>
  <dcterms:modified xsi:type="dcterms:W3CDTF">2024-04-24T13:41:00Z</dcterms:modified>
</cp:coreProperties>
</file>